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48900875" w:displacedByCustomXml="next"/>
    <w:sdt>
      <w:sdtPr>
        <w:rPr>
          <w:rFonts w:ascii="Times New Roman" w:eastAsiaTheme="minorEastAsia" w:hAnsi="Times New Roman" w:cstheme="minorBidi"/>
          <w:color w:val="auto"/>
          <w:sz w:val="24"/>
          <w:szCs w:val="24"/>
        </w:rPr>
        <w:id w:val="1956745098"/>
        <w:docPartObj>
          <w:docPartGallery w:val="Table of Contents"/>
          <w:docPartUnique/>
        </w:docPartObj>
      </w:sdtPr>
      <w:sdtEndPr>
        <w:rPr>
          <w:rFonts w:ascii="Arial" w:hAnsi="Arial"/>
          <w:b/>
          <w:bCs/>
          <w:noProof/>
        </w:rPr>
      </w:sdtEndPr>
      <w:sdtContent>
        <w:p w14:paraId="21FC59B2" w14:textId="457F28E5" w:rsidR="00F80CE3" w:rsidRDefault="00F80CE3">
          <w:pPr>
            <w:pStyle w:val="TOCHeading"/>
          </w:pPr>
          <w:r>
            <w:t>Contents</w:t>
          </w:r>
        </w:p>
        <w:p w14:paraId="6A6ED705" w14:textId="1D378CBB" w:rsidR="00EA192A" w:rsidRDefault="00F80CE3">
          <w:pPr>
            <w:pStyle w:val="TOC1"/>
            <w:tabs>
              <w:tab w:val="right" w:leader="dot" w:pos="8630"/>
            </w:tabs>
            <w:rPr>
              <w:rFonts w:asciiTheme="minorHAnsi" w:eastAsiaTheme="minorEastAsia" w:hAnsiTheme="minorHAnsi"/>
              <w:noProof/>
              <w:kern w:val="2"/>
              <w:szCs w:val="24"/>
              <w14:ligatures w14:val="standardContextual"/>
            </w:rPr>
          </w:pPr>
          <w:r w:rsidRPr="005E62A8">
            <w:rPr>
              <w:rFonts w:ascii="Arial" w:hAnsi="Arial" w:cs="Arial"/>
            </w:rPr>
            <w:fldChar w:fldCharType="begin"/>
          </w:r>
          <w:r w:rsidRPr="005E62A8">
            <w:rPr>
              <w:rFonts w:ascii="Arial" w:hAnsi="Arial" w:cs="Arial"/>
            </w:rPr>
            <w:instrText xml:space="preserve"> TOC \o "1-3" \h \z \u </w:instrText>
          </w:r>
          <w:r w:rsidRPr="005E62A8">
            <w:rPr>
              <w:rFonts w:ascii="Arial" w:hAnsi="Arial" w:cs="Arial"/>
            </w:rPr>
            <w:fldChar w:fldCharType="separate"/>
          </w:r>
          <w:hyperlink w:anchor="_Toc196725998" w:history="1">
            <w:r w:rsidR="00EA192A" w:rsidRPr="002E1529">
              <w:rPr>
                <w:rStyle w:val="Hyperlink"/>
                <w:rFonts w:ascii="Arial" w:hAnsi="Arial" w:cs="Arial"/>
                <w:noProof/>
              </w:rPr>
              <w:t>EXHIBIT 1 – SCOPE OF WORK</w:t>
            </w:r>
            <w:r w:rsidR="00EA192A">
              <w:rPr>
                <w:noProof/>
                <w:webHidden/>
              </w:rPr>
              <w:tab/>
            </w:r>
            <w:r w:rsidR="00EA192A">
              <w:rPr>
                <w:noProof/>
                <w:webHidden/>
              </w:rPr>
              <w:fldChar w:fldCharType="begin"/>
            </w:r>
            <w:r w:rsidR="00EA192A">
              <w:rPr>
                <w:noProof/>
                <w:webHidden/>
              </w:rPr>
              <w:instrText xml:space="preserve"> PAGEREF _Toc196725998 \h </w:instrText>
            </w:r>
            <w:r w:rsidR="00EA192A">
              <w:rPr>
                <w:noProof/>
                <w:webHidden/>
              </w:rPr>
            </w:r>
            <w:r w:rsidR="00EA192A">
              <w:rPr>
                <w:noProof/>
                <w:webHidden/>
              </w:rPr>
              <w:fldChar w:fldCharType="separate"/>
            </w:r>
            <w:r w:rsidR="00537C9B">
              <w:rPr>
                <w:noProof/>
                <w:webHidden/>
              </w:rPr>
              <w:t>2</w:t>
            </w:r>
            <w:r w:rsidR="00EA192A">
              <w:rPr>
                <w:noProof/>
                <w:webHidden/>
              </w:rPr>
              <w:fldChar w:fldCharType="end"/>
            </w:r>
          </w:hyperlink>
        </w:p>
        <w:p w14:paraId="393BDBB2" w14:textId="73C2537B"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5999" w:history="1">
            <w:r w:rsidRPr="002E1529">
              <w:rPr>
                <w:rStyle w:val="Hyperlink"/>
                <w:rFonts w:ascii="Arial" w:hAnsi="Arial" w:cs="Arial"/>
                <w:noProof/>
                <w:spacing w:val="-1"/>
                <w:w w:val="99"/>
                <w:lang w:bidi="en-US"/>
              </w:rPr>
              <w:t>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Definitions</w:t>
            </w:r>
            <w:r>
              <w:rPr>
                <w:noProof/>
                <w:webHidden/>
              </w:rPr>
              <w:tab/>
            </w:r>
            <w:r>
              <w:rPr>
                <w:noProof/>
                <w:webHidden/>
              </w:rPr>
              <w:fldChar w:fldCharType="begin"/>
            </w:r>
            <w:r>
              <w:rPr>
                <w:noProof/>
                <w:webHidden/>
              </w:rPr>
              <w:instrText xml:space="preserve"> PAGEREF _Toc196725999 \h </w:instrText>
            </w:r>
            <w:r>
              <w:rPr>
                <w:noProof/>
                <w:webHidden/>
              </w:rPr>
            </w:r>
            <w:r>
              <w:rPr>
                <w:noProof/>
                <w:webHidden/>
              </w:rPr>
              <w:fldChar w:fldCharType="separate"/>
            </w:r>
            <w:r w:rsidR="00537C9B">
              <w:rPr>
                <w:noProof/>
                <w:webHidden/>
              </w:rPr>
              <w:t>2</w:t>
            </w:r>
            <w:r>
              <w:rPr>
                <w:noProof/>
                <w:webHidden/>
              </w:rPr>
              <w:fldChar w:fldCharType="end"/>
            </w:r>
          </w:hyperlink>
        </w:p>
        <w:p w14:paraId="4867FF53" w14:textId="17638ED7"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00" w:history="1">
            <w:r w:rsidRPr="002E1529">
              <w:rPr>
                <w:rStyle w:val="Hyperlink"/>
                <w:rFonts w:ascii="Arial" w:hAnsi="Arial" w:cs="Arial"/>
                <w:noProof/>
                <w:spacing w:val="-1"/>
                <w:w w:val="99"/>
                <w:lang w:bidi="en-US"/>
              </w:rPr>
              <w:t>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Description of the State’s Program Integrity Responsibilities</w:t>
            </w:r>
            <w:r>
              <w:rPr>
                <w:noProof/>
                <w:webHidden/>
              </w:rPr>
              <w:tab/>
            </w:r>
            <w:r>
              <w:rPr>
                <w:noProof/>
                <w:webHidden/>
              </w:rPr>
              <w:fldChar w:fldCharType="begin"/>
            </w:r>
            <w:r>
              <w:rPr>
                <w:noProof/>
                <w:webHidden/>
              </w:rPr>
              <w:instrText xml:space="preserve"> PAGEREF _Toc196726000 \h </w:instrText>
            </w:r>
            <w:r>
              <w:rPr>
                <w:noProof/>
                <w:webHidden/>
              </w:rPr>
            </w:r>
            <w:r>
              <w:rPr>
                <w:noProof/>
                <w:webHidden/>
              </w:rPr>
              <w:fldChar w:fldCharType="separate"/>
            </w:r>
            <w:r w:rsidR="00537C9B">
              <w:rPr>
                <w:noProof/>
                <w:webHidden/>
              </w:rPr>
              <w:t>3</w:t>
            </w:r>
            <w:r>
              <w:rPr>
                <w:noProof/>
                <w:webHidden/>
              </w:rPr>
              <w:fldChar w:fldCharType="end"/>
            </w:r>
          </w:hyperlink>
        </w:p>
        <w:p w14:paraId="58BAEDD0" w14:textId="19988485"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1" w:history="1">
            <w:r w:rsidRPr="002E1529">
              <w:rPr>
                <w:rStyle w:val="Hyperlink"/>
                <w:rFonts w:ascii="Arial" w:hAnsi="Arial" w:cs="Arial"/>
                <w:noProof/>
              </w:rPr>
              <w:t>2.1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Review and Approve Audits</w:t>
            </w:r>
            <w:r>
              <w:rPr>
                <w:noProof/>
                <w:webHidden/>
              </w:rPr>
              <w:tab/>
            </w:r>
            <w:r>
              <w:rPr>
                <w:noProof/>
                <w:webHidden/>
              </w:rPr>
              <w:fldChar w:fldCharType="begin"/>
            </w:r>
            <w:r>
              <w:rPr>
                <w:noProof/>
                <w:webHidden/>
              </w:rPr>
              <w:instrText xml:space="preserve"> PAGEREF _Toc196726001 \h </w:instrText>
            </w:r>
            <w:r>
              <w:rPr>
                <w:noProof/>
                <w:webHidden/>
              </w:rPr>
            </w:r>
            <w:r>
              <w:rPr>
                <w:noProof/>
                <w:webHidden/>
              </w:rPr>
              <w:fldChar w:fldCharType="separate"/>
            </w:r>
            <w:r w:rsidR="00537C9B">
              <w:rPr>
                <w:noProof/>
                <w:webHidden/>
              </w:rPr>
              <w:t>3</w:t>
            </w:r>
            <w:r>
              <w:rPr>
                <w:noProof/>
                <w:webHidden/>
              </w:rPr>
              <w:fldChar w:fldCharType="end"/>
            </w:r>
          </w:hyperlink>
        </w:p>
        <w:p w14:paraId="16423C87" w14:textId="33A232DF"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2" w:history="1">
            <w:r w:rsidRPr="002E1529">
              <w:rPr>
                <w:rStyle w:val="Hyperlink"/>
                <w:rFonts w:ascii="Arial" w:hAnsi="Arial" w:cs="Arial"/>
                <w:noProof/>
              </w:rPr>
              <w:t>2.2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Referrals to Authorities</w:t>
            </w:r>
            <w:r>
              <w:rPr>
                <w:noProof/>
                <w:webHidden/>
              </w:rPr>
              <w:tab/>
            </w:r>
            <w:r>
              <w:rPr>
                <w:noProof/>
                <w:webHidden/>
              </w:rPr>
              <w:fldChar w:fldCharType="begin"/>
            </w:r>
            <w:r>
              <w:rPr>
                <w:noProof/>
                <w:webHidden/>
              </w:rPr>
              <w:instrText xml:space="preserve"> PAGEREF _Toc196726002 \h </w:instrText>
            </w:r>
            <w:r>
              <w:rPr>
                <w:noProof/>
                <w:webHidden/>
              </w:rPr>
            </w:r>
            <w:r>
              <w:rPr>
                <w:noProof/>
                <w:webHidden/>
              </w:rPr>
              <w:fldChar w:fldCharType="separate"/>
            </w:r>
            <w:r w:rsidR="00537C9B">
              <w:rPr>
                <w:noProof/>
                <w:webHidden/>
              </w:rPr>
              <w:t>4</w:t>
            </w:r>
            <w:r>
              <w:rPr>
                <w:noProof/>
                <w:webHidden/>
              </w:rPr>
              <w:fldChar w:fldCharType="end"/>
            </w:r>
          </w:hyperlink>
        </w:p>
        <w:p w14:paraId="0618B31B" w14:textId="1B5EDDDC"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3" w:history="1">
            <w:r w:rsidRPr="002E1529">
              <w:rPr>
                <w:rStyle w:val="Hyperlink"/>
                <w:rFonts w:ascii="Arial" w:hAnsi="Arial" w:cs="Arial"/>
                <w:noProof/>
              </w:rPr>
              <w:t>2.3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State Point of Contact</w:t>
            </w:r>
            <w:r>
              <w:rPr>
                <w:noProof/>
                <w:webHidden/>
              </w:rPr>
              <w:tab/>
            </w:r>
            <w:r>
              <w:rPr>
                <w:noProof/>
                <w:webHidden/>
              </w:rPr>
              <w:fldChar w:fldCharType="begin"/>
            </w:r>
            <w:r>
              <w:rPr>
                <w:noProof/>
                <w:webHidden/>
              </w:rPr>
              <w:instrText xml:space="preserve"> PAGEREF _Toc196726003 \h </w:instrText>
            </w:r>
            <w:r>
              <w:rPr>
                <w:noProof/>
                <w:webHidden/>
              </w:rPr>
            </w:r>
            <w:r>
              <w:rPr>
                <w:noProof/>
                <w:webHidden/>
              </w:rPr>
              <w:fldChar w:fldCharType="separate"/>
            </w:r>
            <w:r w:rsidR="00537C9B">
              <w:rPr>
                <w:noProof/>
                <w:webHidden/>
              </w:rPr>
              <w:t>4</w:t>
            </w:r>
            <w:r>
              <w:rPr>
                <w:noProof/>
                <w:webHidden/>
              </w:rPr>
              <w:fldChar w:fldCharType="end"/>
            </w:r>
          </w:hyperlink>
        </w:p>
        <w:p w14:paraId="7C9BBECA" w14:textId="742393B6"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4" w:history="1">
            <w:r w:rsidRPr="002E1529">
              <w:rPr>
                <w:rStyle w:val="Hyperlink"/>
                <w:rFonts w:ascii="Arial" w:hAnsi="Arial" w:cs="Arial"/>
                <w:noProof/>
              </w:rPr>
              <w:t>2.4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State Roles and Resources</w:t>
            </w:r>
            <w:r>
              <w:rPr>
                <w:noProof/>
                <w:webHidden/>
              </w:rPr>
              <w:tab/>
            </w:r>
            <w:r>
              <w:rPr>
                <w:noProof/>
                <w:webHidden/>
              </w:rPr>
              <w:fldChar w:fldCharType="begin"/>
            </w:r>
            <w:r>
              <w:rPr>
                <w:noProof/>
                <w:webHidden/>
              </w:rPr>
              <w:instrText xml:space="preserve"> PAGEREF _Toc196726004 \h </w:instrText>
            </w:r>
            <w:r>
              <w:rPr>
                <w:noProof/>
                <w:webHidden/>
              </w:rPr>
            </w:r>
            <w:r>
              <w:rPr>
                <w:noProof/>
                <w:webHidden/>
              </w:rPr>
              <w:fldChar w:fldCharType="separate"/>
            </w:r>
            <w:r w:rsidR="00537C9B">
              <w:rPr>
                <w:noProof/>
                <w:webHidden/>
              </w:rPr>
              <w:t>4</w:t>
            </w:r>
            <w:r>
              <w:rPr>
                <w:noProof/>
                <w:webHidden/>
              </w:rPr>
              <w:fldChar w:fldCharType="end"/>
            </w:r>
          </w:hyperlink>
        </w:p>
        <w:p w14:paraId="7DF33D1F" w14:textId="0B8145A2"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05" w:history="1">
            <w:r w:rsidRPr="002E1529">
              <w:rPr>
                <w:rStyle w:val="Hyperlink"/>
                <w:rFonts w:ascii="Arial" w:hAnsi="Arial" w:cs="Arial"/>
                <w:noProof/>
                <w:spacing w:val="-1"/>
                <w:w w:val="99"/>
                <w:lang w:bidi="en-US"/>
              </w:rPr>
              <w:t>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Systems and Technology</w:t>
            </w:r>
            <w:r>
              <w:rPr>
                <w:noProof/>
                <w:webHidden/>
              </w:rPr>
              <w:tab/>
            </w:r>
            <w:r>
              <w:rPr>
                <w:noProof/>
                <w:webHidden/>
              </w:rPr>
              <w:fldChar w:fldCharType="begin"/>
            </w:r>
            <w:r>
              <w:rPr>
                <w:noProof/>
                <w:webHidden/>
              </w:rPr>
              <w:instrText xml:space="preserve"> PAGEREF _Toc196726005 \h </w:instrText>
            </w:r>
            <w:r>
              <w:rPr>
                <w:noProof/>
                <w:webHidden/>
              </w:rPr>
            </w:r>
            <w:r>
              <w:rPr>
                <w:noProof/>
                <w:webHidden/>
              </w:rPr>
              <w:fldChar w:fldCharType="separate"/>
            </w:r>
            <w:r w:rsidR="00537C9B">
              <w:rPr>
                <w:noProof/>
                <w:webHidden/>
              </w:rPr>
              <w:t>5</w:t>
            </w:r>
            <w:r>
              <w:rPr>
                <w:noProof/>
                <w:webHidden/>
              </w:rPr>
              <w:fldChar w:fldCharType="end"/>
            </w:r>
          </w:hyperlink>
        </w:p>
        <w:p w14:paraId="777CC445" w14:textId="2B8F8DCA"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6" w:history="1">
            <w:r w:rsidRPr="002E1529">
              <w:rPr>
                <w:rStyle w:val="Hyperlink"/>
                <w:rFonts w:ascii="Arial" w:hAnsi="Arial" w:cs="Arial"/>
                <w:noProof/>
              </w:rPr>
              <w:t>3.1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Provider Peer Comparison Tool</w:t>
            </w:r>
            <w:r>
              <w:rPr>
                <w:noProof/>
                <w:webHidden/>
              </w:rPr>
              <w:tab/>
            </w:r>
            <w:r>
              <w:rPr>
                <w:noProof/>
                <w:webHidden/>
              </w:rPr>
              <w:fldChar w:fldCharType="begin"/>
            </w:r>
            <w:r>
              <w:rPr>
                <w:noProof/>
                <w:webHidden/>
              </w:rPr>
              <w:instrText xml:space="preserve"> PAGEREF _Toc196726006 \h </w:instrText>
            </w:r>
            <w:r>
              <w:rPr>
                <w:noProof/>
                <w:webHidden/>
              </w:rPr>
            </w:r>
            <w:r>
              <w:rPr>
                <w:noProof/>
                <w:webHidden/>
              </w:rPr>
              <w:fldChar w:fldCharType="separate"/>
            </w:r>
            <w:r w:rsidR="00537C9B">
              <w:rPr>
                <w:noProof/>
                <w:webHidden/>
              </w:rPr>
              <w:t>6</w:t>
            </w:r>
            <w:r>
              <w:rPr>
                <w:noProof/>
                <w:webHidden/>
              </w:rPr>
              <w:fldChar w:fldCharType="end"/>
            </w:r>
          </w:hyperlink>
        </w:p>
        <w:p w14:paraId="08828E92" w14:textId="5874239B"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7" w:history="1">
            <w:r w:rsidRPr="002E1529">
              <w:rPr>
                <w:rStyle w:val="Hyperlink"/>
                <w:rFonts w:ascii="Arial" w:hAnsi="Arial" w:cs="Arial"/>
                <w:noProof/>
              </w:rPr>
              <w:t>3.2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Case Management System</w:t>
            </w:r>
            <w:r>
              <w:rPr>
                <w:noProof/>
                <w:webHidden/>
              </w:rPr>
              <w:tab/>
            </w:r>
            <w:r>
              <w:rPr>
                <w:noProof/>
                <w:webHidden/>
              </w:rPr>
              <w:fldChar w:fldCharType="begin"/>
            </w:r>
            <w:r>
              <w:rPr>
                <w:noProof/>
                <w:webHidden/>
              </w:rPr>
              <w:instrText xml:space="preserve"> PAGEREF _Toc196726007 \h </w:instrText>
            </w:r>
            <w:r>
              <w:rPr>
                <w:noProof/>
                <w:webHidden/>
              </w:rPr>
            </w:r>
            <w:r>
              <w:rPr>
                <w:noProof/>
                <w:webHidden/>
              </w:rPr>
              <w:fldChar w:fldCharType="separate"/>
            </w:r>
            <w:r w:rsidR="00537C9B">
              <w:rPr>
                <w:noProof/>
                <w:webHidden/>
              </w:rPr>
              <w:t>7</w:t>
            </w:r>
            <w:r>
              <w:rPr>
                <w:noProof/>
                <w:webHidden/>
              </w:rPr>
              <w:fldChar w:fldCharType="end"/>
            </w:r>
          </w:hyperlink>
        </w:p>
        <w:p w14:paraId="13A42220" w14:textId="21F0F878"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8" w:history="1">
            <w:r w:rsidRPr="002E1529">
              <w:rPr>
                <w:rStyle w:val="Hyperlink"/>
                <w:rFonts w:ascii="Arial" w:hAnsi="Arial" w:cs="Arial"/>
                <w:noProof/>
              </w:rPr>
              <w:t>3.3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Reporting</w:t>
            </w:r>
            <w:r>
              <w:rPr>
                <w:noProof/>
                <w:webHidden/>
              </w:rPr>
              <w:tab/>
            </w:r>
            <w:r>
              <w:rPr>
                <w:noProof/>
                <w:webHidden/>
              </w:rPr>
              <w:fldChar w:fldCharType="begin"/>
            </w:r>
            <w:r>
              <w:rPr>
                <w:noProof/>
                <w:webHidden/>
              </w:rPr>
              <w:instrText xml:space="preserve"> PAGEREF _Toc196726008 \h </w:instrText>
            </w:r>
            <w:r>
              <w:rPr>
                <w:noProof/>
                <w:webHidden/>
              </w:rPr>
            </w:r>
            <w:r>
              <w:rPr>
                <w:noProof/>
                <w:webHidden/>
              </w:rPr>
              <w:fldChar w:fldCharType="separate"/>
            </w:r>
            <w:r w:rsidR="00537C9B">
              <w:rPr>
                <w:noProof/>
                <w:webHidden/>
              </w:rPr>
              <w:t>8</w:t>
            </w:r>
            <w:r>
              <w:rPr>
                <w:noProof/>
                <w:webHidden/>
              </w:rPr>
              <w:fldChar w:fldCharType="end"/>
            </w:r>
          </w:hyperlink>
        </w:p>
        <w:p w14:paraId="1ABDEA1D" w14:textId="7ABA8B5F"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09" w:history="1">
            <w:r w:rsidRPr="002E1529">
              <w:rPr>
                <w:rStyle w:val="Hyperlink"/>
                <w:rFonts w:ascii="Arial" w:hAnsi="Arial" w:cs="Arial"/>
                <w:noProof/>
              </w:rPr>
              <w:t>3.4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Maintenance and Operations of Systems</w:t>
            </w:r>
            <w:r>
              <w:rPr>
                <w:noProof/>
                <w:webHidden/>
              </w:rPr>
              <w:tab/>
            </w:r>
            <w:r>
              <w:rPr>
                <w:noProof/>
                <w:webHidden/>
              </w:rPr>
              <w:fldChar w:fldCharType="begin"/>
            </w:r>
            <w:r>
              <w:rPr>
                <w:noProof/>
                <w:webHidden/>
              </w:rPr>
              <w:instrText xml:space="preserve"> PAGEREF _Toc196726009 \h </w:instrText>
            </w:r>
            <w:r>
              <w:rPr>
                <w:noProof/>
                <w:webHidden/>
              </w:rPr>
            </w:r>
            <w:r>
              <w:rPr>
                <w:noProof/>
                <w:webHidden/>
              </w:rPr>
              <w:fldChar w:fldCharType="separate"/>
            </w:r>
            <w:r w:rsidR="00537C9B">
              <w:rPr>
                <w:noProof/>
                <w:webHidden/>
              </w:rPr>
              <w:t>10</w:t>
            </w:r>
            <w:r>
              <w:rPr>
                <w:noProof/>
                <w:webHidden/>
              </w:rPr>
              <w:fldChar w:fldCharType="end"/>
            </w:r>
          </w:hyperlink>
        </w:p>
        <w:p w14:paraId="02CB0EC4" w14:textId="2D656544"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0" w:history="1">
            <w:r w:rsidRPr="002E1529">
              <w:rPr>
                <w:rStyle w:val="Hyperlink"/>
                <w:rFonts w:ascii="Arial" w:hAnsi="Arial" w:cs="Arial"/>
                <w:noProof/>
              </w:rPr>
              <w:t>3.5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System Training and Support</w:t>
            </w:r>
            <w:r>
              <w:rPr>
                <w:noProof/>
                <w:webHidden/>
              </w:rPr>
              <w:tab/>
            </w:r>
            <w:r>
              <w:rPr>
                <w:noProof/>
                <w:webHidden/>
              </w:rPr>
              <w:fldChar w:fldCharType="begin"/>
            </w:r>
            <w:r>
              <w:rPr>
                <w:noProof/>
                <w:webHidden/>
              </w:rPr>
              <w:instrText xml:space="preserve"> PAGEREF _Toc196726010 \h </w:instrText>
            </w:r>
            <w:r>
              <w:rPr>
                <w:noProof/>
                <w:webHidden/>
              </w:rPr>
            </w:r>
            <w:r>
              <w:rPr>
                <w:noProof/>
                <w:webHidden/>
              </w:rPr>
              <w:fldChar w:fldCharType="separate"/>
            </w:r>
            <w:r w:rsidR="00537C9B">
              <w:rPr>
                <w:noProof/>
                <w:webHidden/>
              </w:rPr>
              <w:t>10</w:t>
            </w:r>
            <w:r>
              <w:rPr>
                <w:noProof/>
                <w:webHidden/>
              </w:rPr>
              <w:fldChar w:fldCharType="end"/>
            </w:r>
          </w:hyperlink>
        </w:p>
        <w:p w14:paraId="43021978" w14:textId="40E81180"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1" w:history="1">
            <w:r w:rsidRPr="002E1529">
              <w:rPr>
                <w:rStyle w:val="Hyperlink"/>
                <w:rFonts w:ascii="Arial" w:hAnsi="Arial" w:cs="Arial"/>
                <w:noProof/>
              </w:rPr>
              <w:t>3.6</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Infrastructure Overview</w:t>
            </w:r>
            <w:r>
              <w:rPr>
                <w:noProof/>
                <w:webHidden/>
              </w:rPr>
              <w:tab/>
            </w:r>
            <w:r>
              <w:rPr>
                <w:noProof/>
                <w:webHidden/>
              </w:rPr>
              <w:fldChar w:fldCharType="begin"/>
            </w:r>
            <w:r>
              <w:rPr>
                <w:noProof/>
                <w:webHidden/>
              </w:rPr>
              <w:instrText xml:space="preserve"> PAGEREF _Toc196726011 \h </w:instrText>
            </w:r>
            <w:r>
              <w:rPr>
                <w:noProof/>
                <w:webHidden/>
              </w:rPr>
            </w:r>
            <w:r>
              <w:rPr>
                <w:noProof/>
                <w:webHidden/>
              </w:rPr>
              <w:fldChar w:fldCharType="separate"/>
            </w:r>
            <w:r w:rsidR="00537C9B">
              <w:rPr>
                <w:noProof/>
                <w:webHidden/>
              </w:rPr>
              <w:t>11</w:t>
            </w:r>
            <w:r>
              <w:rPr>
                <w:noProof/>
                <w:webHidden/>
              </w:rPr>
              <w:fldChar w:fldCharType="end"/>
            </w:r>
          </w:hyperlink>
        </w:p>
        <w:p w14:paraId="4297E723" w14:textId="72CD80B1"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12" w:history="1">
            <w:r w:rsidRPr="002E1529">
              <w:rPr>
                <w:rStyle w:val="Hyperlink"/>
                <w:rFonts w:ascii="Arial" w:hAnsi="Arial" w:cs="Arial"/>
                <w:noProof/>
                <w:spacing w:val="-1"/>
                <w:w w:val="99"/>
                <w:lang w:bidi="en-US"/>
              </w:rPr>
              <w:t>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Services</w:t>
            </w:r>
            <w:r>
              <w:rPr>
                <w:noProof/>
                <w:webHidden/>
              </w:rPr>
              <w:tab/>
            </w:r>
            <w:r>
              <w:rPr>
                <w:noProof/>
                <w:webHidden/>
              </w:rPr>
              <w:fldChar w:fldCharType="begin"/>
            </w:r>
            <w:r>
              <w:rPr>
                <w:noProof/>
                <w:webHidden/>
              </w:rPr>
              <w:instrText xml:space="preserve"> PAGEREF _Toc196726012 \h </w:instrText>
            </w:r>
            <w:r>
              <w:rPr>
                <w:noProof/>
                <w:webHidden/>
              </w:rPr>
            </w:r>
            <w:r>
              <w:rPr>
                <w:noProof/>
                <w:webHidden/>
              </w:rPr>
              <w:fldChar w:fldCharType="separate"/>
            </w:r>
            <w:r w:rsidR="00537C9B">
              <w:rPr>
                <w:noProof/>
                <w:webHidden/>
              </w:rPr>
              <w:t>13</w:t>
            </w:r>
            <w:r>
              <w:rPr>
                <w:noProof/>
                <w:webHidden/>
              </w:rPr>
              <w:fldChar w:fldCharType="end"/>
            </w:r>
          </w:hyperlink>
        </w:p>
        <w:p w14:paraId="588B12B0" w14:textId="394431A9"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3" w:history="1">
            <w:r w:rsidRPr="002E1529">
              <w:rPr>
                <w:rStyle w:val="Hyperlink"/>
                <w:rFonts w:ascii="Arial" w:hAnsi="Arial" w:cs="Arial"/>
                <w:noProof/>
              </w:rPr>
              <w:t>4.1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Fraud and Abuse Detection</w:t>
            </w:r>
            <w:r>
              <w:rPr>
                <w:noProof/>
                <w:webHidden/>
              </w:rPr>
              <w:tab/>
            </w:r>
            <w:r>
              <w:rPr>
                <w:noProof/>
                <w:webHidden/>
              </w:rPr>
              <w:fldChar w:fldCharType="begin"/>
            </w:r>
            <w:r>
              <w:rPr>
                <w:noProof/>
                <w:webHidden/>
              </w:rPr>
              <w:instrText xml:space="preserve"> PAGEREF _Toc196726013 \h </w:instrText>
            </w:r>
            <w:r>
              <w:rPr>
                <w:noProof/>
                <w:webHidden/>
              </w:rPr>
            </w:r>
            <w:r>
              <w:rPr>
                <w:noProof/>
                <w:webHidden/>
              </w:rPr>
              <w:fldChar w:fldCharType="separate"/>
            </w:r>
            <w:r w:rsidR="00537C9B">
              <w:rPr>
                <w:noProof/>
                <w:webHidden/>
              </w:rPr>
              <w:t>13</w:t>
            </w:r>
            <w:r>
              <w:rPr>
                <w:noProof/>
                <w:webHidden/>
              </w:rPr>
              <w:fldChar w:fldCharType="end"/>
            </w:r>
          </w:hyperlink>
        </w:p>
        <w:p w14:paraId="6A58D622" w14:textId="099C6DC3"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4" w:history="1">
            <w:r w:rsidRPr="002E1529">
              <w:rPr>
                <w:rStyle w:val="Hyperlink"/>
                <w:rFonts w:ascii="Arial" w:hAnsi="Arial" w:cs="Arial"/>
                <w:noProof/>
              </w:rPr>
              <w:t>4.2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Audits and Investigations</w:t>
            </w:r>
            <w:r>
              <w:rPr>
                <w:noProof/>
                <w:webHidden/>
              </w:rPr>
              <w:tab/>
            </w:r>
            <w:r>
              <w:rPr>
                <w:noProof/>
                <w:webHidden/>
              </w:rPr>
              <w:fldChar w:fldCharType="begin"/>
            </w:r>
            <w:r>
              <w:rPr>
                <w:noProof/>
                <w:webHidden/>
              </w:rPr>
              <w:instrText xml:space="preserve"> PAGEREF _Toc196726014 \h </w:instrText>
            </w:r>
            <w:r>
              <w:rPr>
                <w:noProof/>
                <w:webHidden/>
              </w:rPr>
            </w:r>
            <w:r>
              <w:rPr>
                <w:noProof/>
                <w:webHidden/>
              </w:rPr>
              <w:fldChar w:fldCharType="separate"/>
            </w:r>
            <w:r w:rsidR="00537C9B">
              <w:rPr>
                <w:noProof/>
                <w:webHidden/>
              </w:rPr>
              <w:t>14</w:t>
            </w:r>
            <w:r>
              <w:rPr>
                <w:noProof/>
                <w:webHidden/>
              </w:rPr>
              <w:fldChar w:fldCharType="end"/>
            </w:r>
          </w:hyperlink>
        </w:p>
        <w:p w14:paraId="6D1BBB47" w14:textId="2E2FFEA5"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5" w:history="1">
            <w:r w:rsidRPr="002E1529">
              <w:rPr>
                <w:rStyle w:val="Hyperlink"/>
                <w:rFonts w:ascii="Arial" w:hAnsi="Arial" w:cs="Arial"/>
                <w:noProof/>
              </w:rPr>
              <w:t>4.3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Overpayment Recovery</w:t>
            </w:r>
            <w:r>
              <w:rPr>
                <w:noProof/>
                <w:webHidden/>
              </w:rPr>
              <w:tab/>
            </w:r>
            <w:r>
              <w:rPr>
                <w:noProof/>
                <w:webHidden/>
              </w:rPr>
              <w:fldChar w:fldCharType="begin"/>
            </w:r>
            <w:r>
              <w:rPr>
                <w:noProof/>
                <w:webHidden/>
              </w:rPr>
              <w:instrText xml:space="preserve"> PAGEREF _Toc196726015 \h </w:instrText>
            </w:r>
            <w:r>
              <w:rPr>
                <w:noProof/>
                <w:webHidden/>
              </w:rPr>
            </w:r>
            <w:r>
              <w:rPr>
                <w:noProof/>
                <w:webHidden/>
              </w:rPr>
              <w:fldChar w:fldCharType="separate"/>
            </w:r>
            <w:r w:rsidR="00537C9B">
              <w:rPr>
                <w:noProof/>
                <w:webHidden/>
              </w:rPr>
              <w:t>15</w:t>
            </w:r>
            <w:r>
              <w:rPr>
                <w:noProof/>
                <w:webHidden/>
              </w:rPr>
              <w:fldChar w:fldCharType="end"/>
            </w:r>
          </w:hyperlink>
        </w:p>
        <w:p w14:paraId="5BEC8655" w14:textId="25C8A3AD"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6" w:history="1">
            <w:r w:rsidRPr="002E1529">
              <w:rPr>
                <w:rStyle w:val="Hyperlink"/>
                <w:rFonts w:ascii="Arial" w:hAnsi="Arial" w:cs="Arial"/>
                <w:noProof/>
              </w:rPr>
              <w:t>4.4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Pre-payment Review</w:t>
            </w:r>
            <w:r>
              <w:rPr>
                <w:noProof/>
                <w:webHidden/>
              </w:rPr>
              <w:tab/>
            </w:r>
            <w:r>
              <w:rPr>
                <w:noProof/>
                <w:webHidden/>
              </w:rPr>
              <w:fldChar w:fldCharType="begin"/>
            </w:r>
            <w:r>
              <w:rPr>
                <w:noProof/>
                <w:webHidden/>
              </w:rPr>
              <w:instrText xml:space="preserve"> PAGEREF _Toc196726016 \h </w:instrText>
            </w:r>
            <w:r>
              <w:rPr>
                <w:noProof/>
                <w:webHidden/>
              </w:rPr>
            </w:r>
            <w:r>
              <w:rPr>
                <w:noProof/>
                <w:webHidden/>
              </w:rPr>
              <w:fldChar w:fldCharType="separate"/>
            </w:r>
            <w:r w:rsidR="00537C9B">
              <w:rPr>
                <w:noProof/>
                <w:webHidden/>
              </w:rPr>
              <w:t>16</w:t>
            </w:r>
            <w:r>
              <w:rPr>
                <w:noProof/>
                <w:webHidden/>
              </w:rPr>
              <w:fldChar w:fldCharType="end"/>
            </w:r>
          </w:hyperlink>
        </w:p>
        <w:p w14:paraId="1BEA4851" w14:textId="5B63FC2A"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7" w:history="1">
            <w:r w:rsidRPr="002E1529">
              <w:rPr>
                <w:rStyle w:val="Hyperlink"/>
                <w:rFonts w:ascii="Arial" w:hAnsi="Arial" w:cs="Arial"/>
                <w:noProof/>
              </w:rPr>
              <w:t>4.5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Provider Education</w:t>
            </w:r>
            <w:r>
              <w:rPr>
                <w:noProof/>
                <w:webHidden/>
              </w:rPr>
              <w:tab/>
            </w:r>
            <w:r>
              <w:rPr>
                <w:noProof/>
                <w:webHidden/>
              </w:rPr>
              <w:fldChar w:fldCharType="begin"/>
            </w:r>
            <w:r>
              <w:rPr>
                <w:noProof/>
                <w:webHidden/>
              </w:rPr>
              <w:instrText xml:space="preserve"> PAGEREF _Toc196726017 \h </w:instrText>
            </w:r>
            <w:r>
              <w:rPr>
                <w:noProof/>
                <w:webHidden/>
              </w:rPr>
            </w:r>
            <w:r>
              <w:rPr>
                <w:noProof/>
                <w:webHidden/>
              </w:rPr>
              <w:fldChar w:fldCharType="separate"/>
            </w:r>
            <w:r w:rsidR="00537C9B">
              <w:rPr>
                <w:noProof/>
                <w:webHidden/>
              </w:rPr>
              <w:t>16</w:t>
            </w:r>
            <w:r>
              <w:rPr>
                <w:noProof/>
                <w:webHidden/>
              </w:rPr>
              <w:fldChar w:fldCharType="end"/>
            </w:r>
          </w:hyperlink>
        </w:p>
        <w:p w14:paraId="05E51250" w14:textId="0F251A6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8" w:history="1">
            <w:r w:rsidRPr="002E1529">
              <w:rPr>
                <w:rStyle w:val="Hyperlink"/>
                <w:rFonts w:ascii="Arial" w:hAnsi="Arial" w:cs="Arial"/>
                <w:noProof/>
              </w:rPr>
              <w:t>4.6</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MCE Plan Oversight</w:t>
            </w:r>
            <w:r>
              <w:rPr>
                <w:noProof/>
                <w:webHidden/>
              </w:rPr>
              <w:tab/>
            </w:r>
            <w:r>
              <w:rPr>
                <w:noProof/>
                <w:webHidden/>
              </w:rPr>
              <w:fldChar w:fldCharType="begin"/>
            </w:r>
            <w:r>
              <w:rPr>
                <w:noProof/>
                <w:webHidden/>
              </w:rPr>
              <w:instrText xml:space="preserve"> PAGEREF _Toc196726018 \h </w:instrText>
            </w:r>
            <w:r>
              <w:rPr>
                <w:noProof/>
                <w:webHidden/>
              </w:rPr>
            </w:r>
            <w:r>
              <w:rPr>
                <w:noProof/>
                <w:webHidden/>
              </w:rPr>
              <w:fldChar w:fldCharType="separate"/>
            </w:r>
            <w:r w:rsidR="00537C9B">
              <w:rPr>
                <w:noProof/>
                <w:webHidden/>
              </w:rPr>
              <w:t>17</w:t>
            </w:r>
            <w:r>
              <w:rPr>
                <w:noProof/>
                <w:webHidden/>
              </w:rPr>
              <w:fldChar w:fldCharType="end"/>
            </w:r>
          </w:hyperlink>
        </w:p>
        <w:p w14:paraId="3FFC3418" w14:textId="64ADECB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19" w:history="1">
            <w:r w:rsidRPr="002E1529">
              <w:rPr>
                <w:rStyle w:val="Hyperlink"/>
                <w:rFonts w:ascii="Arial" w:hAnsi="Arial" w:cs="Arial"/>
                <w:noProof/>
              </w:rPr>
              <w:t>4.7</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Call Center</w:t>
            </w:r>
            <w:r>
              <w:rPr>
                <w:noProof/>
                <w:webHidden/>
              </w:rPr>
              <w:tab/>
            </w:r>
            <w:r>
              <w:rPr>
                <w:noProof/>
                <w:webHidden/>
              </w:rPr>
              <w:fldChar w:fldCharType="begin"/>
            </w:r>
            <w:r>
              <w:rPr>
                <w:noProof/>
                <w:webHidden/>
              </w:rPr>
              <w:instrText xml:space="preserve"> PAGEREF _Toc196726019 \h </w:instrText>
            </w:r>
            <w:r>
              <w:rPr>
                <w:noProof/>
                <w:webHidden/>
              </w:rPr>
            </w:r>
            <w:r>
              <w:rPr>
                <w:noProof/>
                <w:webHidden/>
              </w:rPr>
              <w:fldChar w:fldCharType="separate"/>
            </w:r>
            <w:r w:rsidR="00537C9B">
              <w:rPr>
                <w:noProof/>
                <w:webHidden/>
              </w:rPr>
              <w:t>17</w:t>
            </w:r>
            <w:r>
              <w:rPr>
                <w:noProof/>
                <w:webHidden/>
              </w:rPr>
              <w:fldChar w:fldCharType="end"/>
            </w:r>
          </w:hyperlink>
        </w:p>
        <w:p w14:paraId="49675CED" w14:textId="475B7F20"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0" w:history="1">
            <w:r w:rsidRPr="002E1529">
              <w:rPr>
                <w:rStyle w:val="Hyperlink"/>
                <w:rFonts w:ascii="Arial" w:hAnsi="Arial" w:cs="Arial"/>
                <w:noProof/>
              </w:rPr>
              <w:t>4.8</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Calculating Return on Investment</w:t>
            </w:r>
            <w:r>
              <w:rPr>
                <w:noProof/>
                <w:webHidden/>
              </w:rPr>
              <w:tab/>
            </w:r>
            <w:r>
              <w:rPr>
                <w:noProof/>
                <w:webHidden/>
              </w:rPr>
              <w:fldChar w:fldCharType="begin"/>
            </w:r>
            <w:r>
              <w:rPr>
                <w:noProof/>
                <w:webHidden/>
              </w:rPr>
              <w:instrText xml:space="preserve"> PAGEREF _Toc196726020 \h </w:instrText>
            </w:r>
            <w:r>
              <w:rPr>
                <w:noProof/>
                <w:webHidden/>
              </w:rPr>
            </w:r>
            <w:r>
              <w:rPr>
                <w:noProof/>
                <w:webHidden/>
              </w:rPr>
              <w:fldChar w:fldCharType="separate"/>
            </w:r>
            <w:r w:rsidR="00537C9B">
              <w:rPr>
                <w:noProof/>
                <w:webHidden/>
              </w:rPr>
              <w:t>18</w:t>
            </w:r>
            <w:r>
              <w:rPr>
                <w:noProof/>
                <w:webHidden/>
              </w:rPr>
              <w:fldChar w:fldCharType="end"/>
            </w:r>
          </w:hyperlink>
        </w:p>
        <w:p w14:paraId="1D64D2A1" w14:textId="05D20DB5"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21" w:history="1">
            <w:r w:rsidRPr="002E1529">
              <w:rPr>
                <w:rStyle w:val="Hyperlink"/>
                <w:rFonts w:ascii="Arial" w:hAnsi="Arial" w:cs="Arial"/>
                <w:noProof/>
                <w:spacing w:val="-1"/>
                <w:w w:val="99"/>
                <w:lang w:bidi="en-US"/>
              </w:rPr>
              <w:t>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Staff</w:t>
            </w:r>
            <w:r>
              <w:rPr>
                <w:noProof/>
                <w:webHidden/>
              </w:rPr>
              <w:tab/>
            </w:r>
            <w:r>
              <w:rPr>
                <w:noProof/>
                <w:webHidden/>
              </w:rPr>
              <w:fldChar w:fldCharType="begin"/>
            </w:r>
            <w:r>
              <w:rPr>
                <w:noProof/>
                <w:webHidden/>
              </w:rPr>
              <w:instrText xml:space="preserve"> PAGEREF _Toc196726021 \h </w:instrText>
            </w:r>
            <w:r>
              <w:rPr>
                <w:noProof/>
                <w:webHidden/>
              </w:rPr>
            </w:r>
            <w:r>
              <w:rPr>
                <w:noProof/>
                <w:webHidden/>
              </w:rPr>
              <w:fldChar w:fldCharType="separate"/>
            </w:r>
            <w:r w:rsidR="00537C9B">
              <w:rPr>
                <w:noProof/>
                <w:webHidden/>
              </w:rPr>
              <w:t>18</w:t>
            </w:r>
            <w:r>
              <w:rPr>
                <w:noProof/>
                <w:webHidden/>
              </w:rPr>
              <w:fldChar w:fldCharType="end"/>
            </w:r>
          </w:hyperlink>
        </w:p>
        <w:p w14:paraId="3FF13EDC" w14:textId="14BF4E5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2" w:history="1">
            <w:r w:rsidRPr="002E1529">
              <w:rPr>
                <w:rStyle w:val="Hyperlink"/>
                <w:rFonts w:ascii="Arial" w:hAnsi="Arial" w:cs="Arial"/>
                <w:noProof/>
              </w:rPr>
              <w:t>5.1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Vital Personnel</w:t>
            </w:r>
            <w:r>
              <w:rPr>
                <w:noProof/>
                <w:webHidden/>
              </w:rPr>
              <w:tab/>
            </w:r>
            <w:r>
              <w:rPr>
                <w:noProof/>
                <w:webHidden/>
              </w:rPr>
              <w:fldChar w:fldCharType="begin"/>
            </w:r>
            <w:r>
              <w:rPr>
                <w:noProof/>
                <w:webHidden/>
              </w:rPr>
              <w:instrText xml:space="preserve"> PAGEREF _Toc196726022 \h </w:instrText>
            </w:r>
            <w:r>
              <w:rPr>
                <w:noProof/>
                <w:webHidden/>
              </w:rPr>
            </w:r>
            <w:r>
              <w:rPr>
                <w:noProof/>
                <w:webHidden/>
              </w:rPr>
              <w:fldChar w:fldCharType="separate"/>
            </w:r>
            <w:r w:rsidR="00537C9B">
              <w:rPr>
                <w:noProof/>
                <w:webHidden/>
              </w:rPr>
              <w:t>18</w:t>
            </w:r>
            <w:r>
              <w:rPr>
                <w:noProof/>
                <w:webHidden/>
              </w:rPr>
              <w:fldChar w:fldCharType="end"/>
            </w:r>
          </w:hyperlink>
        </w:p>
        <w:p w14:paraId="250545A1" w14:textId="5339C82B"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3" w:history="1">
            <w:r w:rsidRPr="002E1529">
              <w:rPr>
                <w:rStyle w:val="Hyperlink"/>
                <w:rFonts w:ascii="Arial" w:hAnsi="Arial" w:cs="Arial"/>
                <w:noProof/>
              </w:rPr>
              <w:t>5.2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Additional Staff</w:t>
            </w:r>
            <w:r>
              <w:rPr>
                <w:noProof/>
                <w:webHidden/>
              </w:rPr>
              <w:tab/>
            </w:r>
            <w:r>
              <w:rPr>
                <w:noProof/>
                <w:webHidden/>
              </w:rPr>
              <w:fldChar w:fldCharType="begin"/>
            </w:r>
            <w:r>
              <w:rPr>
                <w:noProof/>
                <w:webHidden/>
              </w:rPr>
              <w:instrText xml:space="preserve"> PAGEREF _Toc196726023 \h </w:instrText>
            </w:r>
            <w:r>
              <w:rPr>
                <w:noProof/>
                <w:webHidden/>
              </w:rPr>
            </w:r>
            <w:r>
              <w:rPr>
                <w:noProof/>
                <w:webHidden/>
              </w:rPr>
              <w:fldChar w:fldCharType="separate"/>
            </w:r>
            <w:r w:rsidR="00537C9B">
              <w:rPr>
                <w:noProof/>
                <w:webHidden/>
              </w:rPr>
              <w:t>20</w:t>
            </w:r>
            <w:r>
              <w:rPr>
                <w:noProof/>
                <w:webHidden/>
              </w:rPr>
              <w:fldChar w:fldCharType="end"/>
            </w:r>
          </w:hyperlink>
        </w:p>
        <w:p w14:paraId="564D04CF" w14:textId="224AF913"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24" w:history="1">
            <w:r w:rsidRPr="002E1529">
              <w:rPr>
                <w:rStyle w:val="Hyperlink"/>
                <w:rFonts w:ascii="Arial" w:hAnsi="Arial" w:cs="Arial"/>
                <w:noProof/>
                <w:spacing w:val="-1"/>
                <w:w w:val="99"/>
                <w:lang w:bidi="en-US"/>
              </w:rPr>
              <w:t>6.</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Contractor Administrative Duties</w:t>
            </w:r>
            <w:r>
              <w:rPr>
                <w:noProof/>
                <w:webHidden/>
              </w:rPr>
              <w:tab/>
            </w:r>
            <w:r>
              <w:rPr>
                <w:noProof/>
                <w:webHidden/>
              </w:rPr>
              <w:fldChar w:fldCharType="begin"/>
            </w:r>
            <w:r>
              <w:rPr>
                <w:noProof/>
                <w:webHidden/>
              </w:rPr>
              <w:instrText xml:space="preserve"> PAGEREF _Toc196726024 \h </w:instrText>
            </w:r>
            <w:r>
              <w:rPr>
                <w:noProof/>
                <w:webHidden/>
              </w:rPr>
            </w:r>
            <w:r>
              <w:rPr>
                <w:noProof/>
                <w:webHidden/>
              </w:rPr>
              <w:fldChar w:fldCharType="separate"/>
            </w:r>
            <w:r w:rsidR="00537C9B">
              <w:rPr>
                <w:noProof/>
                <w:webHidden/>
              </w:rPr>
              <w:t>20</w:t>
            </w:r>
            <w:r>
              <w:rPr>
                <w:noProof/>
                <w:webHidden/>
              </w:rPr>
              <w:fldChar w:fldCharType="end"/>
            </w:r>
          </w:hyperlink>
        </w:p>
        <w:p w14:paraId="63BE5270" w14:textId="5F921778"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5" w:history="1">
            <w:r w:rsidRPr="002E1529">
              <w:rPr>
                <w:rStyle w:val="Hyperlink"/>
                <w:rFonts w:ascii="Arial" w:hAnsi="Arial" w:cs="Arial"/>
                <w:noProof/>
              </w:rPr>
              <w:t>6.1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Offices</w:t>
            </w:r>
            <w:r>
              <w:rPr>
                <w:noProof/>
                <w:webHidden/>
              </w:rPr>
              <w:tab/>
            </w:r>
            <w:r>
              <w:rPr>
                <w:noProof/>
                <w:webHidden/>
              </w:rPr>
              <w:fldChar w:fldCharType="begin"/>
            </w:r>
            <w:r>
              <w:rPr>
                <w:noProof/>
                <w:webHidden/>
              </w:rPr>
              <w:instrText xml:space="preserve"> PAGEREF _Toc196726025 \h </w:instrText>
            </w:r>
            <w:r>
              <w:rPr>
                <w:noProof/>
                <w:webHidden/>
              </w:rPr>
            </w:r>
            <w:r>
              <w:rPr>
                <w:noProof/>
                <w:webHidden/>
              </w:rPr>
              <w:fldChar w:fldCharType="separate"/>
            </w:r>
            <w:r w:rsidR="00537C9B">
              <w:rPr>
                <w:noProof/>
                <w:webHidden/>
              </w:rPr>
              <w:t>20</w:t>
            </w:r>
            <w:r>
              <w:rPr>
                <w:noProof/>
                <w:webHidden/>
              </w:rPr>
              <w:fldChar w:fldCharType="end"/>
            </w:r>
          </w:hyperlink>
        </w:p>
        <w:p w14:paraId="176D7958" w14:textId="40328B72"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6" w:history="1">
            <w:r w:rsidRPr="002E1529">
              <w:rPr>
                <w:rStyle w:val="Hyperlink"/>
                <w:rFonts w:ascii="Arial" w:hAnsi="Arial" w:cs="Arial"/>
                <w:noProof/>
              </w:rPr>
              <w:t>6.2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Project Management and Documentation</w:t>
            </w:r>
            <w:r>
              <w:rPr>
                <w:noProof/>
                <w:webHidden/>
              </w:rPr>
              <w:tab/>
            </w:r>
            <w:r>
              <w:rPr>
                <w:noProof/>
                <w:webHidden/>
              </w:rPr>
              <w:fldChar w:fldCharType="begin"/>
            </w:r>
            <w:r>
              <w:rPr>
                <w:noProof/>
                <w:webHidden/>
              </w:rPr>
              <w:instrText xml:space="preserve"> PAGEREF _Toc196726026 \h </w:instrText>
            </w:r>
            <w:r>
              <w:rPr>
                <w:noProof/>
                <w:webHidden/>
              </w:rPr>
            </w:r>
            <w:r>
              <w:rPr>
                <w:noProof/>
                <w:webHidden/>
              </w:rPr>
              <w:fldChar w:fldCharType="separate"/>
            </w:r>
            <w:r w:rsidR="00537C9B">
              <w:rPr>
                <w:noProof/>
                <w:webHidden/>
              </w:rPr>
              <w:t>21</w:t>
            </w:r>
            <w:r>
              <w:rPr>
                <w:noProof/>
                <w:webHidden/>
              </w:rPr>
              <w:fldChar w:fldCharType="end"/>
            </w:r>
          </w:hyperlink>
        </w:p>
        <w:p w14:paraId="5DD4D299" w14:textId="29C4A3D4"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7" w:history="1">
            <w:r w:rsidRPr="002E1529">
              <w:rPr>
                <w:rStyle w:val="Hyperlink"/>
                <w:rFonts w:ascii="Arial" w:hAnsi="Arial" w:cs="Arial"/>
                <w:noProof/>
              </w:rPr>
              <w:t>6.3</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Meeting Requirements</w:t>
            </w:r>
            <w:r>
              <w:rPr>
                <w:noProof/>
                <w:webHidden/>
              </w:rPr>
              <w:tab/>
            </w:r>
            <w:r>
              <w:rPr>
                <w:noProof/>
                <w:webHidden/>
              </w:rPr>
              <w:fldChar w:fldCharType="begin"/>
            </w:r>
            <w:r>
              <w:rPr>
                <w:noProof/>
                <w:webHidden/>
              </w:rPr>
              <w:instrText xml:space="preserve"> PAGEREF _Toc196726027 \h </w:instrText>
            </w:r>
            <w:r>
              <w:rPr>
                <w:noProof/>
                <w:webHidden/>
              </w:rPr>
            </w:r>
            <w:r>
              <w:rPr>
                <w:noProof/>
                <w:webHidden/>
              </w:rPr>
              <w:fldChar w:fldCharType="separate"/>
            </w:r>
            <w:r w:rsidR="00537C9B">
              <w:rPr>
                <w:noProof/>
                <w:webHidden/>
              </w:rPr>
              <w:t>22</w:t>
            </w:r>
            <w:r>
              <w:rPr>
                <w:noProof/>
                <w:webHidden/>
              </w:rPr>
              <w:fldChar w:fldCharType="end"/>
            </w:r>
          </w:hyperlink>
        </w:p>
        <w:p w14:paraId="48A0292C" w14:textId="584BF613"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8" w:history="1">
            <w:r w:rsidRPr="002E1529">
              <w:rPr>
                <w:rStyle w:val="Hyperlink"/>
                <w:rFonts w:ascii="Arial" w:hAnsi="Arial" w:cs="Arial"/>
                <w:noProof/>
              </w:rPr>
              <w:t>6.4</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End of Contract Duties</w:t>
            </w:r>
            <w:r>
              <w:rPr>
                <w:noProof/>
                <w:webHidden/>
              </w:rPr>
              <w:tab/>
            </w:r>
            <w:r>
              <w:rPr>
                <w:noProof/>
                <w:webHidden/>
              </w:rPr>
              <w:fldChar w:fldCharType="begin"/>
            </w:r>
            <w:r>
              <w:rPr>
                <w:noProof/>
                <w:webHidden/>
              </w:rPr>
              <w:instrText xml:space="preserve"> PAGEREF _Toc196726028 \h </w:instrText>
            </w:r>
            <w:r>
              <w:rPr>
                <w:noProof/>
                <w:webHidden/>
              </w:rPr>
            </w:r>
            <w:r>
              <w:rPr>
                <w:noProof/>
                <w:webHidden/>
              </w:rPr>
              <w:fldChar w:fldCharType="separate"/>
            </w:r>
            <w:r w:rsidR="00537C9B">
              <w:rPr>
                <w:noProof/>
                <w:webHidden/>
              </w:rPr>
              <w:t>23</w:t>
            </w:r>
            <w:r>
              <w:rPr>
                <w:noProof/>
                <w:webHidden/>
              </w:rPr>
              <w:fldChar w:fldCharType="end"/>
            </w:r>
          </w:hyperlink>
        </w:p>
        <w:p w14:paraId="435864E9" w14:textId="04EEB330"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29" w:history="1">
            <w:r w:rsidRPr="002E1529">
              <w:rPr>
                <w:rStyle w:val="Hyperlink"/>
                <w:rFonts w:ascii="Arial" w:hAnsi="Arial" w:cs="Arial"/>
                <w:noProof/>
              </w:rPr>
              <w:t>6.5</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Security and Risk Mitigation</w:t>
            </w:r>
            <w:r>
              <w:rPr>
                <w:noProof/>
                <w:webHidden/>
              </w:rPr>
              <w:tab/>
            </w:r>
            <w:r>
              <w:rPr>
                <w:noProof/>
                <w:webHidden/>
              </w:rPr>
              <w:fldChar w:fldCharType="begin"/>
            </w:r>
            <w:r>
              <w:rPr>
                <w:noProof/>
                <w:webHidden/>
              </w:rPr>
              <w:instrText xml:space="preserve"> PAGEREF _Toc196726029 \h </w:instrText>
            </w:r>
            <w:r>
              <w:rPr>
                <w:noProof/>
                <w:webHidden/>
              </w:rPr>
            </w:r>
            <w:r>
              <w:rPr>
                <w:noProof/>
                <w:webHidden/>
              </w:rPr>
              <w:fldChar w:fldCharType="separate"/>
            </w:r>
            <w:r w:rsidR="00537C9B">
              <w:rPr>
                <w:noProof/>
                <w:webHidden/>
              </w:rPr>
              <w:t>24</w:t>
            </w:r>
            <w:r>
              <w:rPr>
                <w:noProof/>
                <w:webHidden/>
              </w:rPr>
              <w:fldChar w:fldCharType="end"/>
            </w:r>
          </w:hyperlink>
        </w:p>
        <w:p w14:paraId="31241603" w14:textId="18B86175"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30" w:history="1">
            <w:r w:rsidRPr="002E1529">
              <w:rPr>
                <w:rStyle w:val="Hyperlink"/>
                <w:rFonts w:ascii="Arial" w:hAnsi="Arial" w:cs="Arial"/>
                <w:noProof/>
                <w:spacing w:val="-1"/>
                <w:w w:val="99"/>
                <w:lang w:bidi="en-US"/>
              </w:rPr>
              <w:t>7.</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Independent Security Audit</w:t>
            </w:r>
            <w:r>
              <w:rPr>
                <w:noProof/>
                <w:webHidden/>
              </w:rPr>
              <w:tab/>
            </w:r>
            <w:r>
              <w:rPr>
                <w:noProof/>
                <w:webHidden/>
              </w:rPr>
              <w:fldChar w:fldCharType="begin"/>
            </w:r>
            <w:r>
              <w:rPr>
                <w:noProof/>
                <w:webHidden/>
              </w:rPr>
              <w:instrText xml:space="preserve"> PAGEREF _Toc196726030 \h </w:instrText>
            </w:r>
            <w:r>
              <w:rPr>
                <w:noProof/>
                <w:webHidden/>
              </w:rPr>
            </w:r>
            <w:r>
              <w:rPr>
                <w:noProof/>
                <w:webHidden/>
              </w:rPr>
              <w:fldChar w:fldCharType="separate"/>
            </w:r>
            <w:r w:rsidR="00537C9B">
              <w:rPr>
                <w:noProof/>
                <w:webHidden/>
              </w:rPr>
              <w:t>27</w:t>
            </w:r>
            <w:r>
              <w:rPr>
                <w:noProof/>
                <w:webHidden/>
              </w:rPr>
              <w:fldChar w:fldCharType="end"/>
            </w:r>
          </w:hyperlink>
        </w:p>
        <w:p w14:paraId="506D42FC" w14:textId="57F919E7"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31" w:history="1">
            <w:r w:rsidRPr="002E1529">
              <w:rPr>
                <w:rStyle w:val="Hyperlink"/>
                <w:rFonts w:ascii="Arial" w:hAnsi="Arial" w:cs="Arial"/>
                <w:noProof/>
                <w:spacing w:val="-1"/>
                <w:w w:val="99"/>
                <w:lang w:bidi="en-US"/>
              </w:rPr>
              <w:t>8.</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Transition from Current Solution</w:t>
            </w:r>
            <w:r>
              <w:rPr>
                <w:noProof/>
                <w:webHidden/>
              </w:rPr>
              <w:tab/>
            </w:r>
            <w:r>
              <w:rPr>
                <w:noProof/>
                <w:webHidden/>
              </w:rPr>
              <w:fldChar w:fldCharType="begin"/>
            </w:r>
            <w:r>
              <w:rPr>
                <w:noProof/>
                <w:webHidden/>
              </w:rPr>
              <w:instrText xml:space="preserve"> PAGEREF _Toc196726031 \h </w:instrText>
            </w:r>
            <w:r>
              <w:rPr>
                <w:noProof/>
                <w:webHidden/>
              </w:rPr>
            </w:r>
            <w:r>
              <w:rPr>
                <w:noProof/>
                <w:webHidden/>
              </w:rPr>
              <w:fldChar w:fldCharType="separate"/>
            </w:r>
            <w:r w:rsidR="00537C9B">
              <w:rPr>
                <w:noProof/>
                <w:webHidden/>
              </w:rPr>
              <w:t>27</w:t>
            </w:r>
            <w:r>
              <w:rPr>
                <w:noProof/>
                <w:webHidden/>
              </w:rPr>
              <w:fldChar w:fldCharType="end"/>
            </w:r>
          </w:hyperlink>
        </w:p>
        <w:p w14:paraId="0AAFABD8" w14:textId="1365152A"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2" w:history="1">
            <w:r w:rsidRPr="002E1529">
              <w:rPr>
                <w:rStyle w:val="Hyperlink"/>
                <w:rFonts w:ascii="Arial" w:hAnsi="Arial" w:cs="Arial"/>
                <w:noProof/>
              </w:rPr>
              <w:t>8.1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System Transition Services</w:t>
            </w:r>
            <w:r>
              <w:rPr>
                <w:noProof/>
                <w:webHidden/>
              </w:rPr>
              <w:tab/>
            </w:r>
            <w:r>
              <w:rPr>
                <w:noProof/>
                <w:webHidden/>
              </w:rPr>
              <w:fldChar w:fldCharType="begin"/>
            </w:r>
            <w:r>
              <w:rPr>
                <w:noProof/>
                <w:webHidden/>
              </w:rPr>
              <w:instrText xml:space="preserve"> PAGEREF _Toc196726032 \h </w:instrText>
            </w:r>
            <w:r>
              <w:rPr>
                <w:noProof/>
                <w:webHidden/>
              </w:rPr>
            </w:r>
            <w:r>
              <w:rPr>
                <w:noProof/>
                <w:webHidden/>
              </w:rPr>
              <w:fldChar w:fldCharType="separate"/>
            </w:r>
            <w:r w:rsidR="00537C9B">
              <w:rPr>
                <w:noProof/>
                <w:webHidden/>
              </w:rPr>
              <w:t>27</w:t>
            </w:r>
            <w:r>
              <w:rPr>
                <w:noProof/>
                <w:webHidden/>
              </w:rPr>
              <w:fldChar w:fldCharType="end"/>
            </w:r>
          </w:hyperlink>
        </w:p>
        <w:p w14:paraId="10603F55" w14:textId="4627BD7B"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3" w:history="1">
            <w:r w:rsidRPr="002E1529">
              <w:rPr>
                <w:rStyle w:val="Hyperlink"/>
                <w:rFonts w:ascii="Arial" w:hAnsi="Arial" w:cs="Arial"/>
                <w:noProof/>
              </w:rPr>
              <w:t>8.2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Readiness Review</w:t>
            </w:r>
            <w:r>
              <w:rPr>
                <w:noProof/>
                <w:webHidden/>
              </w:rPr>
              <w:tab/>
            </w:r>
            <w:r>
              <w:rPr>
                <w:noProof/>
                <w:webHidden/>
              </w:rPr>
              <w:fldChar w:fldCharType="begin"/>
            </w:r>
            <w:r>
              <w:rPr>
                <w:noProof/>
                <w:webHidden/>
              </w:rPr>
              <w:instrText xml:space="preserve"> PAGEREF _Toc196726033 \h </w:instrText>
            </w:r>
            <w:r>
              <w:rPr>
                <w:noProof/>
                <w:webHidden/>
              </w:rPr>
            </w:r>
            <w:r>
              <w:rPr>
                <w:noProof/>
                <w:webHidden/>
              </w:rPr>
              <w:fldChar w:fldCharType="separate"/>
            </w:r>
            <w:r w:rsidR="00537C9B">
              <w:rPr>
                <w:noProof/>
                <w:webHidden/>
              </w:rPr>
              <w:t>29</w:t>
            </w:r>
            <w:r>
              <w:rPr>
                <w:noProof/>
                <w:webHidden/>
              </w:rPr>
              <w:fldChar w:fldCharType="end"/>
            </w:r>
          </w:hyperlink>
        </w:p>
        <w:p w14:paraId="576A6CC1" w14:textId="0FB360C0" w:rsidR="00EA192A" w:rsidRDefault="00EA192A">
          <w:pPr>
            <w:pStyle w:val="TOC1"/>
            <w:tabs>
              <w:tab w:val="right" w:leader="dot" w:pos="8630"/>
            </w:tabs>
            <w:rPr>
              <w:rFonts w:asciiTheme="minorHAnsi" w:eastAsiaTheme="minorEastAsia" w:hAnsiTheme="minorHAnsi"/>
              <w:noProof/>
              <w:kern w:val="2"/>
              <w:szCs w:val="24"/>
              <w14:ligatures w14:val="standardContextual"/>
            </w:rPr>
          </w:pPr>
          <w:hyperlink w:anchor="_Toc196726034" w:history="1">
            <w:r w:rsidRPr="002E1529">
              <w:rPr>
                <w:rStyle w:val="Hyperlink"/>
                <w:rFonts w:ascii="Arial" w:hAnsi="Arial" w:cs="Arial"/>
                <w:noProof/>
              </w:rPr>
              <w:t>EXHIBIT 2 – COST SCHEDULE</w:t>
            </w:r>
            <w:r>
              <w:rPr>
                <w:noProof/>
                <w:webHidden/>
              </w:rPr>
              <w:tab/>
            </w:r>
            <w:r>
              <w:rPr>
                <w:noProof/>
                <w:webHidden/>
              </w:rPr>
              <w:fldChar w:fldCharType="begin"/>
            </w:r>
            <w:r>
              <w:rPr>
                <w:noProof/>
                <w:webHidden/>
              </w:rPr>
              <w:instrText xml:space="preserve"> PAGEREF _Toc196726034 \h </w:instrText>
            </w:r>
            <w:r>
              <w:rPr>
                <w:noProof/>
                <w:webHidden/>
              </w:rPr>
            </w:r>
            <w:r>
              <w:rPr>
                <w:noProof/>
                <w:webHidden/>
              </w:rPr>
              <w:fldChar w:fldCharType="separate"/>
            </w:r>
            <w:r w:rsidR="00537C9B">
              <w:rPr>
                <w:noProof/>
                <w:webHidden/>
              </w:rPr>
              <w:t>31</w:t>
            </w:r>
            <w:r>
              <w:rPr>
                <w:noProof/>
                <w:webHidden/>
              </w:rPr>
              <w:fldChar w:fldCharType="end"/>
            </w:r>
          </w:hyperlink>
        </w:p>
        <w:p w14:paraId="28DB0FE4" w14:textId="76EF8278" w:rsidR="00EA192A" w:rsidRDefault="00EA192A">
          <w:pPr>
            <w:pStyle w:val="TOC1"/>
            <w:tabs>
              <w:tab w:val="right" w:leader="dot" w:pos="8630"/>
            </w:tabs>
            <w:rPr>
              <w:rFonts w:asciiTheme="minorHAnsi" w:eastAsiaTheme="minorEastAsia" w:hAnsiTheme="minorHAnsi"/>
              <w:noProof/>
              <w:kern w:val="2"/>
              <w:szCs w:val="24"/>
              <w14:ligatures w14:val="standardContextual"/>
            </w:rPr>
          </w:pPr>
          <w:hyperlink w:anchor="_Toc196726035" w:history="1">
            <w:r w:rsidRPr="002E1529">
              <w:rPr>
                <w:rStyle w:val="Hyperlink"/>
                <w:rFonts w:ascii="Arial" w:hAnsi="Arial" w:cs="Arial"/>
                <w:noProof/>
              </w:rPr>
              <w:t>EXHIBIT 3 – SERVICE LEVELS AND PERFORMANCE WITHHOLDS</w:t>
            </w:r>
            <w:r>
              <w:rPr>
                <w:noProof/>
                <w:webHidden/>
              </w:rPr>
              <w:tab/>
            </w:r>
            <w:r>
              <w:rPr>
                <w:noProof/>
                <w:webHidden/>
              </w:rPr>
              <w:fldChar w:fldCharType="begin"/>
            </w:r>
            <w:r>
              <w:rPr>
                <w:noProof/>
                <w:webHidden/>
              </w:rPr>
              <w:instrText xml:space="preserve"> PAGEREF _Toc196726035 \h </w:instrText>
            </w:r>
            <w:r>
              <w:rPr>
                <w:noProof/>
                <w:webHidden/>
              </w:rPr>
            </w:r>
            <w:r>
              <w:rPr>
                <w:noProof/>
                <w:webHidden/>
              </w:rPr>
              <w:fldChar w:fldCharType="separate"/>
            </w:r>
            <w:r w:rsidR="00537C9B">
              <w:rPr>
                <w:noProof/>
                <w:webHidden/>
              </w:rPr>
              <w:t>32</w:t>
            </w:r>
            <w:r>
              <w:rPr>
                <w:noProof/>
                <w:webHidden/>
              </w:rPr>
              <w:fldChar w:fldCharType="end"/>
            </w:r>
          </w:hyperlink>
        </w:p>
        <w:p w14:paraId="76FD6741" w14:textId="1AE6D815" w:rsidR="00EA192A" w:rsidRDefault="00EA192A">
          <w:pPr>
            <w:pStyle w:val="TOC1"/>
            <w:tabs>
              <w:tab w:val="left" w:pos="440"/>
              <w:tab w:val="right" w:leader="dot" w:pos="8630"/>
            </w:tabs>
            <w:rPr>
              <w:rFonts w:asciiTheme="minorHAnsi" w:eastAsiaTheme="minorEastAsia" w:hAnsiTheme="minorHAnsi"/>
              <w:noProof/>
              <w:kern w:val="2"/>
              <w:szCs w:val="24"/>
              <w14:ligatures w14:val="standardContextual"/>
            </w:rPr>
          </w:pPr>
          <w:hyperlink w:anchor="_Toc196726036" w:history="1">
            <w:r w:rsidRPr="002E1529">
              <w:rPr>
                <w:rStyle w:val="Hyperlink"/>
                <w:rFonts w:ascii="Arial" w:hAnsi="Arial" w:cs="Arial"/>
                <w:noProof/>
                <w:spacing w:val="-1"/>
                <w:w w:val="99"/>
                <w:lang w:bidi="en-US"/>
              </w:rPr>
              <w:t>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Service Levels and Performance Incentives</w:t>
            </w:r>
            <w:r>
              <w:rPr>
                <w:noProof/>
                <w:webHidden/>
              </w:rPr>
              <w:tab/>
            </w:r>
            <w:r>
              <w:rPr>
                <w:noProof/>
                <w:webHidden/>
              </w:rPr>
              <w:fldChar w:fldCharType="begin"/>
            </w:r>
            <w:r>
              <w:rPr>
                <w:noProof/>
                <w:webHidden/>
              </w:rPr>
              <w:instrText xml:space="preserve"> PAGEREF _Toc196726036 \h </w:instrText>
            </w:r>
            <w:r>
              <w:rPr>
                <w:noProof/>
                <w:webHidden/>
              </w:rPr>
            </w:r>
            <w:r>
              <w:rPr>
                <w:noProof/>
                <w:webHidden/>
              </w:rPr>
              <w:fldChar w:fldCharType="separate"/>
            </w:r>
            <w:r w:rsidR="00537C9B">
              <w:rPr>
                <w:noProof/>
                <w:webHidden/>
              </w:rPr>
              <w:t>32</w:t>
            </w:r>
            <w:r>
              <w:rPr>
                <w:noProof/>
                <w:webHidden/>
              </w:rPr>
              <w:fldChar w:fldCharType="end"/>
            </w:r>
          </w:hyperlink>
        </w:p>
        <w:p w14:paraId="726F291D" w14:textId="52F1C197"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7" w:history="1">
            <w:r w:rsidRPr="002E1529">
              <w:rPr>
                <w:rStyle w:val="Hyperlink"/>
                <w:rFonts w:ascii="Arial" w:hAnsi="Arial" w:cs="Arial"/>
                <w:noProof/>
              </w:rPr>
              <w:t>1.1</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Liquidated Damages</w:t>
            </w:r>
            <w:r>
              <w:rPr>
                <w:noProof/>
                <w:webHidden/>
              </w:rPr>
              <w:tab/>
            </w:r>
            <w:r>
              <w:rPr>
                <w:noProof/>
                <w:webHidden/>
              </w:rPr>
              <w:fldChar w:fldCharType="begin"/>
            </w:r>
            <w:r>
              <w:rPr>
                <w:noProof/>
                <w:webHidden/>
              </w:rPr>
              <w:instrText xml:space="preserve"> PAGEREF _Toc196726037 \h </w:instrText>
            </w:r>
            <w:r>
              <w:rPr>
                <w:noProof/>
                <w:webHidden/>
              </w:rPr>
            </w:r>
            <w:r>
              <w:rPr>
                <w:noProof/>
                <w:webHidden/>
              </w:rPr>
              <w:fldChar w:fldCharType="separate"/>
            </w:r>
            <w:r w:rsidR="00537C9B">
              <w:rPr>
                <w:noProof/>
                <w:webHidden/>
              </w:rPr>
              <w:t>32</w:t>
            </w:r>
            <w:r>
              <w:rPr>
                <w:noProof/>
                <w:webHidden/>
              </w:rPr>
              <w:fldChar w:fldCharType="end"/>
            </w:r>
          </w:hyperlink>
        </w:p>
        <w:p w14:paraId="2D892B28" w14:textId="32EE8A35" w:rsidR="00EA192A" w:rsidRDefault="00EA192A">
          <w:pPr>
            <w:pStyle w:val="TOC1"/>
            <w:tabs>
              <w:tab w:val="left" w:pos="720"/>
              <w:tab w:val="right" w:leader="dot" w:pos="8630"/>
            </w:tabs>
            <w:rPr>
              <w:rFonts w:asciiTheme="minorHAnsi" w:eastAsiaTheme="minorEastAsia" w:hAnsiTheme="minorHAnsi"/>
              <w:noProof/>
              <w:kern w:val="2"/>
              <w:szCs w:val="24"/>
              <w14:ligatures w14:val="standardContextual"/>
            </w:rPr>
          </w:pPr>
          <w:hyperlink w:anchor="_Toc196726038" w:history="1">
            <w:r w:rsidRPr="002E1529">
              <w:rPr>
                <w:rStyle w:val="Hyperlink"/>
                <w:rFonts w:ascii="Arial" w:hAnsi="Arial" w:cs="Arial"/>
                <w:noProof/>
              </w:rPr>
              <w:t>1.2</w:t>
            </w:r>
            <w:r>
              <w:rPr>
                <w:rFonts w:asciiTheme="minorHAnsi" w:eastAsiaTheme="minorEastAsia" w:hAnsiTheme="minorHAnsi"/>
                <w:noProof/>
                <w:kern w:val="2"/>
                <w:szCs w:val="24"/>
                <w14:ligatures w14:val="standardContextual"/>
              </w:rPr>
              <w:tab/>
            </w:r>
            <w:r w:rsidRPr="002E1529">
              <w:rPr>
                <w:rStyle w:val="Hyperlink"/>
                <w:rFonts w:ascii="Arial" w:hAnsi="Arial" w:cs="Arial"/>
                <w:noProof/>
              </w:rPr>
              <w:t>Invoice Withhold</w:t>
            </w:r>
            <w:r>
              <w:rPr>
                <w:noProof/>
                <w:webHidden/>
              </w:rPr>
              <w:tab/>
            </w:r>
            <w:r>
              <w:rPr>
                <w:noProof/>
                <w:webHidden/>
              </w:rPr>
              <w:fldChar w:fldCharType="begin"/>
            </w:r>
            <w:r>
              <w:rPr>
                <w:noProof/>
                <w:webHidden/>
              </w:rPr>
              <w:instrText xml:space="preserve"> PAGEREF _Toc196726038 \h </w:instrText>
            </w:r>
            <w:r>
              <w:rPr>
                <w:noProof/>
                <w:webHidden/>
              </w:rPr>
            </w:r>
            <w:r>
              <w:rPr>
                <w:noProof/>
                <w:webHidden/>
              </w:rPr>
              <w:fldChar w:fldCharType="separate"/>
            </w:r>
            <w:r w:rsidR="00537C9B">
              <w:rPr>
                <w:noProof/>
                <w:webHidden/>
              </w:rPr>
              <w:t>34</w:t>
            </w:r>
            <w:r>
              <w:rPr>
                <w:noProof/>
                <w:webHidden/>
              </w:rPr>
              <w:fldChar w:fldCharType="end"/>
            </w:r>
          </w:hyperlink>
        </w:p>
        <w:p w14:paraId="6909BE21" w14:textId="02496D7C" w:rsidR="00F80CE3" w:rsidRPr="005E62A8" w:rsidRDefault="00F80CE3">
          <w:pPr>
            <w:rPr>
              <w:rFonts w:ascii="Arial" w:hAnsi="Arial" w:cs="Arial"/>
            </w:rPr>
          </w:pPr>
          <w:r w:rsidRPr="005E62A8">
            <w:rPr>
              <w:rFonts w:ascii="Arial" w:hAnsi="Arial" w:cs="Arial"/>
              <w:b/>
              <w:bCs/>
              <w:noProof/>
            </w:rPr>
            <w:fldChar w:fldCharType="end"/>
          </w:r>
        </w:p>
      </w:sdtContent>
    </w:sdt>
    <w:p w14:paraId="5BA888EB" w14:textId="77777777" w:rsidR="0014011C" w:rsidRDefault="0014011C" w:rsidP="0014011C">
      <w:pPr>
        <w:pStyle w:val="Heading1"/>
        <w:spacing w:before="0" w:line="240" w:lineRule="auto"/>
        <w:rPr>
          <w:rFonts w:ascii="Arial" w:hAnsi="Arial" w:cs="Arial"/>
          <w:sz w:val="20"/>
          <w:szCs w:val="20"/>
        </w:rPr>
      </w:pPr>
    </w:p>
    <w:p w14:paraId="791106B1" w14:textId="77777777" w:rsidR="0014011C" w:rsidRDefault="0014011C" w:rsidP="0014011C">
      <w:pPr>
        <w:pStyle w:val="Heading1"/>
        <w:spacing w:before="0" w:line="240" w:lineRule="auto"/>
        <w:rPr>
          <w:rFonts w:ascii="Arial" w:hAnsi="Arial" w:cs="Arial"/>
          <w:sz w:val="20"/>
          <w:szCs w:val="20"/>
        </w:rPr>
      </w:pPr>
    </w:p>
    <w:p w14:paraId="56D6A35F" w14:textId="6B997456" w:rsidR="00F31F1A" w:rsidRDefault="00F80CE3" w:rsidP="0014011C">
      <w:pPr>
        <w:pStyle w:val="Heading1"/>
        <w:spacing w:before="0" w:line="240" w:lineRule="auto"/>
        <w:rPr>
          <w:rFonts w:ascii="Arial" w:hAnsi="Arial" w:cs="Arial"/>
          <w:sz w:val="20"/>
          <w:szCs w:val="20"/>
        </w:rPr>
      </w:pPr>
      <w:bookmarkStart w:id="1" w:name="_Toc196725998"/>
      <w:r w:rsidRPr="0014011C">
        <w:rPr>
          <w:rFonts w:ascii="Arial" w:hAnsi="Arial" w:cs="Arial"/>
          <w:sz w:val="20"/>
          <w:szCs w:val="20"/>
        </w:rPr>
        <w:t>EXHIBIT 1 – SCOPE OF WORK</w:t>
      </w:r>
      <w:bookmarkEnd w:id="1"/>
    </w:p>
    <w:p w14:paraId="57C4912C" w14:textId="77777777" w:rsidR="0014011C" w:rsidRPr="0014011C" w:rsidRDefault="0014011C" w:rsidP="0014011C"/>
    <w:p w14:paraId="594AD379" w14:textId="77777777" w:rsidR="00B21C76" w:rsidRPr="00B21C76" w:rsidRDefault="00B21C76" w:rsidP="002E6405">
      <w:pPr>
        <w:pStyle w:val="Heading1"/>
        <w:numPr>
          <w:ilvl w:val="0"/>
          <w:numId w:val="2"/>
        </w:numPr>
        <w:spacing w:before="0" w:line="240" w:lineRule="auto"/>
        <w:ind w:left="547" w:hanging="547"/>
        <w:rPr>
          <w:rFonts w:ascii="Arial" w:hAnsi="Arial" w:cs="Arial"/>
          <w:sz w:val="20"/>
          <w:szCs w:val="20"/>
        </w:rPr>
      </w:pPr>
      <w:bookmarkStart w:id="2" w:name="_Toc196725999"/>
      <w:r w:rsidRPr="00B21C76">
        <w:rPr>
          <w:rFonts w:ascii="Arial" w:hAnsi="Arial" w:cs="Arial"/>
          <w:sz w:val="20"/>
          <w:szCs w:val="20"/>
        </w:rPr>
        <w:t>Definitions</w:t>
      </w:r>
      <w:bookmarkEnd w:id="0"/>
      <w:bookmarkEnd w:id="2"/>
    </w:p>
    <w:p w14:paraId="555DD628" w14:textId="77777777" w:rsidR="002E6405" w:rsidRDefault="002E6405" w:rsidP="002E6405">
      <w:pPr>
        <w:spacing w:after="0" w:line="240" w:lineRule="auto"/>
        <w:rPr>
          <w:rFonts w:ascii="Arial" w:hAnsi="Arial" w:cs="Arial"/>
          <w:b/>
          <w:sz w:val="20"/>
          <w:szCs w:val="20"/>
        </w:rPr>
      </w:pPr>
    </w:p>
    <w:p w14:paraId="54B3E39A" w14:textId="6F100A08"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CMS</w:t>
      </w:r>
      <w:r w:rsidRPr="00B21C76">
        <w:rPr>
          <w:rFonts w:ascii="Arial" w:hAnsi="Arial" w:cs="Arial"/>
          <w:sz w:val="20"/>
          <w:szCs w:val="20"/>
        </w:rPr>
        <w:t xml:space="preserve"> means the Centers for Medicare and Medicaid Services, a federal agency within the Department of Health and Human Services. </w:t>
      </w:r>
    </w:p>
    <w:p w14:paraId="41CC4752" w14:textId="77777777" w:rsidR="002E6405" w:rsidRDefault="002E6405" w:rsidP="002E6405">
      <w:pPr>
        <w:spacing w:after="0" w:line="240" w:lineRule="auto"/>
        <w:rPr>
          <w:rFonts w:ascii="Arial" w:hAnsi="Arial" w:cs="Arial"/>
          <w:b/>
          <w:bCs/>
          <w:sz w:val="20"/>
          <w:szCs w:val="20"/>
        </w:rPr>
      </w:pPr>
    </w:p>
    <w:p w14:paraId="142F5DF8" w14:textId="737099E1" w:rsidR="00B21C76" w:rsidRPr="00B21C76" w:rsidRDefault="00B21C76" w:rsidP="002E6405">
      <w:pPr>
        <w:spacing w:after="0" w:line="240" w:lineRule="auto"/>
        <w:rPr>
          <w:rFonts w:ascii="Arial" w:hAnsi="Arial" w:cs="Arial"/>
          <w:sz w:val="20"/>
          <w:szCs w:val="20"/>
        </w:rPr>
      </w:pPr>
      <w:r w:rsidRPr="786A3DE0">
        <w:rPr>
          <w:rFonts w:ascii="Arial" w:hAnsi="Arial" w:cs="Arial"/>
          <w:b/>
          <w:bCs/>
          <w:sz w:val="20"/>
          <w:szCs w:val="20"/>
        </w:rPr>
        <w:t xml:space="preserve">Change Request </w:t>
      </w:r>
      <w:r w:rsidRPr="786A3DE0">
        <w:rPr>
          <w:rFonts w:ascii="Arial" w:hAnsi="Arial" w:cs="Arial"/>
          <w:sz w:val="20"/>
          <w:szCs w:val="20"/>
        </w:rPr>
        <w:t xml:space="preserve">means a request, submitted by the Contractor to FSSA, to perform services or provide goods other than those contemplated by the contract. The funding for a Change Request shall come from, and be strictly limited to, the Change Pool identified </w:t>
      </w:r>
      <w:r w:rsidR="27921A2B" w:rsidRPr="786A3DE0">
        <w:rPr>
          <w:rFonts w:ascii="Arial" w:hAnsi="Arial" w:cs="Arial"/>
          <w:sz w:val="20"/>
          <w:szCs w:val="20"/>
        </w:rPr>
        <w:t xml:space="preserve">in </w:t>
      </w:r>
      <w:r w:rsidRPr="786A3DE0">
        <w:rPr>
          <w:rFonts w:ascii="Arial" w:hAnsi="Arial" w:cs="Arial"/>
          <w:sz w:val="20"/>
          <w:szCs w:val="20"/>
        </w:rPr>
        <w:t>Exhibit 2. The Contractor shall not access the Change Pool funds to pay for a Change Request without the approval of the State.</w:t>
      </w:r>
    </w:p>
    <w:p w14:paraId="5FD93952" w14:textId="77777777" w:rsidR="002E6405" w:rsidRDefault="002E6405" w:rsidP="002E6405">
      <w:pPr>
        <w:spacing w:after="0" w:line="240" w:lineRule="auto"/>
        <w:rPr>
          <w:rFonts w:ascii="Arial" w:hAnsi="Arial" w:cs="Arial"/>
          <w:sz w:val="20"/>
          <w:szCs w:val="20"/>
        </w:rPr>
      </w:pPr>
    </w:p>
    <w:p w14:paraId="5552CD7C" w14:textId="77777777" w:rsidR="002E6405" w:rsidRDefault="00B21C76" w:rsidP="002E6405">
      <w:pPr>
        <w:spacing w:after="0" w:line="240" w:lineRule="auto"/>
        <w:rPr>
          <w:rFonts w:ascii="Arial" w:hAnsi="Arial" w:cs="Arial"/>
          <w:snapToGrid w:val="0"/>
          <w:sz w:val="20"/>
          <w:szCs w:val="20"/>
        </w:rPr>
      </w:pPr>
      <w:r w:rsidRPr="00B21C76">
        <w:rPr>
          <w:rFonts w:ascii="Arial" w:hAnsi="Arial" w:cs="Arial"/>
          <w:sz w:val="20"/>
          <w:szCs w:val="20"/>
        </w:rPr>
        <w:t>T</w:t>
      </w:r>
      <w:r w:rsidRPr="00B21C76">
        <w:rPr>
          <w:rFonts w:ascii="Arial" w:hAnsi="Arial" w:cs="Arial"/>
          <w:snapToGrid w:val="0"/>
          <w:sz w:val="20"/>
          <w:szCs w:val="20"/>
        </w:rPr>
        <w:t xml:space="preserve">he definition of </w:t>
      </w:r>
      <w:r>
        <w:rPr>
          <w:rFonts w:ascii="Arial" w:hAnsi="Arial" w:cs="Arial"/>
          <w:snapToGrid w:val="0"/>
          <w:sz w:val="20"/>
          <w:szCs w:val="20"/>
        </w:rPr>
        <w:t xml:space="preserve">a </w:t>
      </w:r>
      <w:r w:rsidRPr="00B21C76">
        <w:rPr>
          <w:rFonts w:ascii="Arial" w:hAnsi="Arial" w:cs="Arial"/>
          <w:snapToGrid w:val="0"/>
          <w:sz w:val="20"/>
          <w:szCs w:val="20"/>
        </w:rPr>
        <w:t xml:space="preserve">Change Request does not apply to any changes Contractor already is obligated to provide under the Contract, including </w:t>
      </w:r>
      <w:bookmarkStart w:id="3" w:name="_Hlk196673897"/>
      <w:r w:rsidRPr="00B21C76">
        <w:rPr>
          <w:rFonts w:ascii="Arial" w:hAnsi="Arial" w:cs="Arial"/>
          <w:snapToGrid w:val="0"/>
          <w:sz w:val="20"/>
          <w:szCs w:val="20"/>
        </w:rPr>
        <w:t xml:space="preserve">without limitation changes to correct deficiencies and changes to the System as part of the Maintenance and Operations Services to include keeping the system up to date and ensure latest versions offered by the Contractor. </w:t>
      </w:r>
      <w:bookmarkEnd w:id="3"/>
    </w:p>
    <w:p w14:paraId="16BE6FCB" w14:textId="77777777" w:rsidR="002E6405" w:rsidRDefault="002E6405" w:rsidP="002E6405">
      <w:pPr>
        <w:spacing w:after="0" w:line="240" w:lineRule="auto"/>
        <w:rPr>
          <w:rFonts w:ascii="Arial" w:hAnsi="Arial" w:cs="Arial"/>
          <w:snapToGrid w:val="0"/>
          <w:sz w:val="20"/>
          <w:szCs w:val="20"/>
        </w:rPr>
      </w:pPr>
    </w:p>
    <w:p w14:paraId="7834B075" w14:textId="256B0C2A" w:rsidR="00B21C76" w:rsidRPr="00B21C76" w:rsidRDefault="00B21C76" w:rsidP="002E6405">
      <w:pPr>
        <w:spacing w:after="0" w:line="240" w:lineRule="auto"/>
        <w:rPr>
          <w:rFonts w:ascii="Arial" w:hAnsi="Arial" w:cs="Arial"/>
          <w:snapToGrid w:val="0"/>
          <w:sz w:val="20"/>
          <w:szCs w:val="20"/>
        </w:rPr>
      </w:pPr>
      <w:r w:rsidRPr="00B21C76">
        <w:rPr>
          <w:rFonts w:ascii="Arial" w:hAnsi="Arial" w:cs="Arial"/>
          <w:snapToGrid w:val="0"/>
          <w:sz w:val="20"/>
          <w:szCs w:val="20"/>
        </w:rPr>
        <w:t xml:space="preserve">Change Requests may be used, among other things, for: </w:t>
      </w:r>
    </w:p>
    <w:p w14:paraId="18626FA5" w14:textId="77777777" w:rsidR="00B21C76" w:rsidRPr="00B21C76" w:rsidRDefault="00B21C76" w:rsidP="002E6405">
      <w:pPr>
        <w:pStyle w:val="BodyText2"/>
        <w:numPr>
          <w:ilvl w:val="0"/>
          <w:numId w:val="5"/>
        </w:numPr>
        <w:ind w:left="720"/>
        <w:rPr>
          <w:rFonts w:ascii="Arial" w:hAnsi="Arial" w:cs="Arial"/>
          <w:sz w:val="20"/>
        </w:rPr>
      </w:pPr>
      <w:r w:rsidRPr="00B21C76">
        <w:rPr>
          <w:rFonts w:ascii="Arial" w:hAnsi="Arial" w:cs="Arial"/>
          <w:sz w:val="20"/>
        </w:rPr>
        <w:t xml:space="preserve">System changes; special projects, training or other services required by the State, and </w:t>
      </w:r>
    </w:p>
    <w:p w14:paraId="1361B93A" w14:textId="77777777" w:rsidR="00B21C76" w:rsidRPr="00B21C76" w:rsidRDefault="00B21C76" w:rsidP="002E6405">
      <w:pPr>
        <w:pStyle w:val="BodyText2"/>
        <w:numPr>
          <w:ilvl w:val="0"/>
          <w:numId w:val="5"/>
        </w:numPr>
        <w:ind w:left="720"/>
        <w:rPr>
          <w:rFonts w:ascii="Arial" w:hAnsi="Arial" w:cs="Arial"/>
          <w:sz w:val="20"/>
        </w:rPr>
      </w:pPr>
      <w:r w:rsidRPr="00B21C76">
        <w:rPr>
          <w:rFonts w:ascii="Arial" w:hAnsi="Arial" w:cs="Arial"/>
          <w:sz w:val="20"/>
        </w:rPr>
        <w:t>Additional algorithm development, provider relation services and required subject matter expertise that are not included in the Annual Business Plan.</w:t>
      </w:r>
    </w:p>
    <w:p w14:paraId="068F2815" w14:textId="77777777" w:rsidR="002E6405" w:rsidRDefault="002E6405" w:rsidP="002E6405">
      <w:pPr>
        <w:spacing w:after="0" w:line="240" w:lineRule="auto"/>
        <w:rPr>
          <w:rFonts w:ascii="Arial" w:hAnsi="Arial" w:cs="Arial"/>
          <w:b/>
          <w:sz w:val="20"/>
          <w:szCs w:val="20"/>
        </w:rPr>
      </w:pPr>
    </w:p>
    <w:p w14:paraId="0510EA63" w14:textId="5AAEFF90"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Contract</w:t>
      </w:r>
      <w:r w:rsidRPr="00B21C76">
        <w:rPr>
          <w:rFonts w:ascii="Arial" w:hAnsi="Arial" w:cs="Arial"/>
          <w:sz w:val="20"/>
          <w:szCs w:val="20"/>
        </w:rPr>
        <w:t xml:space="preserve"> means this contract, between the State and Contractor.</w:t>
      </w:r>
    </w:p>
    <w:p w14:paraId="68F15498" w14:textId="77777777" w:rsidR="002E6405" w:rsidRDefault="002E6405" w:rsidP="002E6405">
      <w:pPr>
        <w:spacing w:after="0" w:line="240" w:lineRule="auto"/>
        <w:rPr>
          <w:rFonts w:ascii="Arial" w:hAnsi="Arial" w:cs="Arial"/>
          <w:b/>
          <w:sz w:val="20"/>
          <w:szCs w:val="20"/>
        </w:rPr>
      </w:pPr>
    </w:p>
    <w:p w14:paraId="74FC8239" w14:textId="58F19BA5" w:rsidR="00B21C76" w:rsidRDefault="00B21C76" w:rsidP="002E6405">
      <w:pPr>
        <w:spacing w:after="0" w:line="240" w:lineRule="auto"/>
        <w:rPr>
          <w:rFonts w:ascii="Arial" w:hAnsi="Arial" w:cs="Arial"/>
          <w:sz w:val="20"/>
          <w:szCs w:val="20"/>
        </w:rPr>
      </w:pPr>
      <w:r w:rsidRPr="00B21C76">
        <w:rPr>
          <w:rFonts w:ascii="Arial" w:hAnsi="Arial" w:cs="Arial"/>
          <w:b/>
          <w:sz w:val="20"/>
          <w:szCs w:val="20"/>
        </w:rPr>
        <w:t>Contractor</w:t>
      </w:r>
      <w:r w:rsidRPr="00B21C76">
        <w:rPr>
          <w:rFonts w:ascii="Arial" w:hAnsi="Arial" w:cs="Arial"/>
          <w:sz w:val="20"/>
          <w:szCs w:val="20"/>
        </w:rPr>
        <w:t xml:space="preserve"> mean</w:t>
      </w:r>
      <w:r>
        <w:rPr>
          <w:rFonts w:ascii="Arial" w:hAnsi="Arial" w:cs="Arial"/>
          <w:sz w:val="20"/>
          <w:szCs w:val="20"/>
        </w:rPr>
        <w:t>s</w:t>
      </w:r>
      <w:r w:rsidRPr="00B21C76">
        <w:rPr>
          <w:rFonts w:ascii="Arial" w:hAnsi="Arial" w:cs="Arial"/>
          <w:sz w:val="20"/>
          <w:szCs w:val="20"/>
        </w:rPr>
        <w:t xml:space="preserve"> the </w:t>
      </w:r>
      <w:r w:rsidR="00A0642B">
        <w:rPr>
          <w:rFonts w:ascii="Arial" w:hAnsi="Arial" w:cs="Arial"/>
          <w:sz w:val="20"/>
          <w:szCs w:val="20"/>
        </w:rPr>
        <w:t>vendor performing the duties in this Scope</w:t>
      </w:r>
      <w:r w:rsidRPr="00B21C76">
        <w:rPr>
          <w:rFonts w:ascii="Arial" w:hAnsi="Arial" w:cs="Arial"/>
          <w:sz w:val="20"/>
          <w:szCs w:val="20"/>
        </w:rPr>
        <w:t xml:space="preserve">, and </w:t>
      </w:r>
      <w:proofErr w:type="gramStart"/>
      <w:r w:rsidRPr="00B21C76">
        <w:rPr>
          <w:rFonts w:ascii="Arial" w:hAnsi="Arial" w:cs="Arial"/>
          <w:sz w:val="20"/>
          <w:szCs w:val="20"/>
        </w:rPr>
        <w:t>any and all</w:t>
      </w:r>
      <w:proofErr w:type="gramEnd"/>
      <w:r w:rsidRPr="00B21C76">
        <w:rPr>
          <w:rFonts w:ascii="Arial" w:hAnsi="Arial" w:cs="Arial"/>
          <w:sz w:val="20"/>
          <w:szCs w:val="20"/>
        </w:rPr>
        <w:t xml:space="preserve"> subcontractors to that contractor, collectively.</w:t>
      </w:r>
    </w:p>
    <w:p w14:paraId="25D98CF5" w14:textId="77777777" w:rsidR="00840F55" w:rsidRDefault="00840F55" w:rsidP="002E6405">
      <w:pPr>
        <w:spacing w:after="0" w:line="240" w:lineRule="auto"/>
        <w:rPr>
          <w:rFonts w:ascii="Arial" w:hAnsi="Arial" w:cs="Arial"/>
          <w:sz w:val="20"/>
          <w:szCs w:val="20"/>
        </w:rPr>
      </w:pPr>
    </w:p>
    <w:p w14:paraId="1AE563C1" w14:textId="234B88DD" w:rsidR="00840F55" w:rsidRDefault="00840F55" w:rsidP="002E6405">
      <w:pPr>
        <w:spacing w:after="0" w:line="240" w:lineRule="auto"/>
        <w:rPr>
          <w:rFonts w:ascii="Arial" w:hAnsi="Arial" w:cs="Arial"/>
          <w:sz w:val="20"/>
          <w:szCs w:val="20"/>
        </w:rPr>
      </w:pPr>
      <w:r w:rsidRPr="501C1545">
        <w:rPr>
          <w:rFonts w:ascii="Arial" w:hAnsi="Arial" w:cs="Arial"/>
          <w:b/>
          <w:bCs/>
          <w:sz w:val="20"/>
          <w:szCs w:val="20"/>
        </w:rPr>
        <w:t xml:space="preserve">Data </w:t>
      </w:r>
      <w:proofErr w:type="gramStart"/>
      <w:r w:rsidRPr="501C1545">
        <w:rPr>
          <w:rFonts w:ascii="Arial" w:hAnsi="Arial" w:cs="Arial"/>
          <w:b/>
          <w:bCs/>
          <w:sz w:val="20"/>
          <w:szCs w:val="20"/>
        </w:rPr>
        <w:t>rule</w:t>
      </w:r>
      <w:proofErr w:type="gramEnd"/>
      <w:r w:rsidRPr="501C1545">
        <w:rPr>
          <w:rFonts w:ascii="Arial" w:hAnsi="Arial" w:cs="Arial"/>
          <w:sz w:val="20"/>
          <w:szCs w:val="20"/>
        </w:rPr>
        <w:t xml:space="preserve"> means</w:t>
      </w:r>
      <w:r w:rsidR="00477A46" w:rsidRPr="501C1545">
        <w:rPr>
          <w:rFonts w:ascii="Arial" w:hAnsi="Arial" w:cs="Arial"/>
          <w:sz w:val="20"/>
          <w:szCs w:val="20"/>
        </w:rPr>
        <w:t xml:space="preserve"> an equation, algorithm, or</w:t>
      </w:r>
      <w:r w:rsidR="7222ECA2" w:rsidRPr="501C1545">
        <w:rPr>
          <w:rFonts w:ascii="Arial" w:hAnsi="Arial" w:cs="Arial"/>
          <w:sz w:val="20"/>
          <w:szCs w:val="20"/>
        </w:rPr>
        <w:t xml:space="preserve"> analysis</w:t>
      </w:r>
      <w:r w:rsidR="00477A46" w:rsidRPr="501C1545">
        <w:rPr>
          <w:rFonts w:ascii="Arial" w:hAnsi="Arial" w:cs="Arial"/>
          <w:sz w:val="20"/>
          <w:szCs w:val="20"/>
        </w:rPr>
        <w:t xml:space="preserve"> established for </w:t>
      </w:r>
      <w:r w:rsidR="32F05129" w:rsidRPr="501C1545">
        <w:rPr>
          <w:rFonts w:ascii="Arial" w:hAnsi="Arial" w:cs="Arial"/>
          <w:sz w:val="20"/>
          <w:szCs w:val="20"/>
        </w:rPr>
        <w:t>detection</w:t>
      </w:r>
      <w:r w:rsidR="00541889">
        <w:rPr>
          <w:rFonts w:ascii="Arial" w:hAnsi="Arial" w:cs="Arial"/>
          <w:sz w:val="20"/>
          <w:szCs w:val="20"/>
        </w:rPr>
        <w:t xml:space="preserve"> </w:t>
      </w:r>
      <w:r w:rsidR="00477A46" w:rsidRPr="501C1545">
        <w:rPr>
          <w:rFonts w:ascii="Arial" w:hAnsi="Arial" w:cs="Arial"/>
          <w:sz w:val="20"/>
          <w:szCs w:val="20"/>
        </w:rPr>
        <w:t xml:space="preserve">of fraud, waste, and abuse trends, up to and including </w:t>
      </w:r>
      <w:r w:rsidR="0C101806" w:rsidRPr="501C1545">
        <w:rPr>
          <w:rFonts w:ascii="Arial" w:hAnsi="Arial" w:cs="Arial"/>
          <w:sz w:val="20"/>
          <w:szCs w:val="20"/>
        </w:rPr>
        <w:t>identification</w:t>
      </w:r>
      <w:r w:rsidR="00477A46" w:rsidRPr="501C1545">
        <w:rPr>
          <w:rFonts w:ascii="Arial" w:hAnsi="Arial" w:cs="Arial"/>
          <w:sz w:val="20"/>
          <w:szCs w:val="20"/>
        </w:rPr>
        <w:t xml:space="preserve"> of specific instances</w:t>
      </w:r>
      <w:r w:rsidR="336F9C6B" w:rsidRPr="501C1545">
        <w:rPr>
          <w:rFonts w:ascii="Arial" w:hAnsi="Arial" w:cs="Arial"/>
          <w:sz w:val="20"/>
          <w:szCs w:val="20"/>
        </w:rPr>
        <w:t xml:space="preserve"> </w:t>
      </w:r>
      <w:r w:rsidR="00BC4C8C" w:rsidRPr="501C1545">
        <w:rPr>
          <w:rFonts w:ascii="Arial" w:hAnsi="Arial" w:cs="Arial"/>
          <w:sz w:val="20"/>
          <w:szCs w:val="20"/>
        </w:rPr>
        <w:t xml:space="preserve">and specific patterns </w:t>
      </w:r>
      <w:r w:rsidR="00477A46" w:rsidRPr="501C1545">
        <w:rPr>
          <w:rFonts w:ascii="Arial" w:hAnsi="Arial" w:cs="Arial"/>
          <w:sz w:val="20"/>
          <w:szCs w:val="20"/>
        </w:rPr>
        <w:t xml:space="preserve">of fraud, waste, and abuse. </w:t>
      </w:r>
    </w:p>
    <w:p w14:paraId="25D51A1F" w14:textId="77777777" w:rsidR="00B92535" w:rsidRPr="00B92535" w:rsidRDefault="00B92535" w:rsidP="002E6405">
      <w:pPr>
        <w:spacing w:after="0" w:line="240" w:lineRule="auto"/>
        <w:rPr>
          <w:rFonts w:ascii="Arial" w:hAnsi="Arial" w:cs="Arial"/>
          <w:b/>
          <w:bCs/>
          <w:sz w:val="20"/>
          <w:szCs w:val="20"/>
        </w:rPr>
      </w:pPr>
    </w:p>
    <w:p w14:paraId="2B510F51" w14:textId="11B48825" w:rsidR="00B92535" w:rsidRPr="00B21C76" w:rsidRDefault="00B92535" w:rsidP="002E6405">
      <w:pPr>
        <w:spacing w:after="0" w:line="240" w:lineRule="auto"/>
        <w:rPr>
          <w:rFonts w:ascii="Arial" w:hAnsi="Arial" w:cs="Arial"/>
          <w:sz w:val="20"/>
          <w:szCs w:val="20"/>
        </w:rPr>
      </w:pPr>
      <w:r w:rsidRPr="501C1545">
        <w:rPr>
          <w:rFonts w:ascii="Arial" w:hAnsi="Arial" w:cs="Arial"/>
          <w:b/>
          <w:bCs/>
          <w:sz w:val="20"/>
          <w:szCs w:val="20"/>
        </w:rPr>
        <w:t>EDW</w:t>
      </w:r>
      <w:r w:rsidRPr="501C1545">
        <w:rPr>
          <w:rFonts w:ascii="Arial" w:hAnsi="Arial" w:cs="Arial"/>
          <w:sz w:val="20"/>
          <w:szCs w:val="20"/>
        </w:rPr>
        <w:t xml:space="preserve"> means Enterprise Data Warehouse, which is</w:t>
      </w:r>
      <w:r w:rsidR="00477A46" w:rsidRPr="501C1545">
        <w:rPr>
          <w:rFonts w:ascii="Arial" w:hAnsi="Arial" w:cs="Arial"/>
          <w:sz w:val="20"/>
          <w:szCs w:val="20"/>
        </w:rPr>
        <w:t xml:space="preserve"> a centralized data repository for </w:t>
      </w:r>
      <w:r w:rsidR="06404C19" w:rsidRPr="501C1545">
        <w:rPr>
          <w:rFonts w:ascii="Arial" w:hAnsi="Arial" w:cs="Arial"/>
          <w:sz w:val="20"/>
          <w:szCs w:val="20"/>
        </w:rPr>
        <w:t xml:space="preserve">storage, </w:t>
      </w:r>
      <w:r w:rsidR="00477A46" w:rsidRPr="501C1545">
        <w:rPr>
          <w:rFonts w:ascii="Arial" w:hAnsi="Arial" w:cs="Arial"/>
          <w:sz w:val="20"/>
          <w:szCs w:val="20"/>
        </w:rPr>
        <w:t>reporting</w:t>
      </w:r>
      <w:r w:rsidR="5D63F760" w:rsidRPr="501C1545">
        <w:rPr>
          <w:rFonts w:ascii="Arial" w:hAnsi="Arial" w:cs="Arial"/>
          <w:sz w:val="20"/>
          <w:szCs w:val="20"/>
        </w:rPr>
        <w:t>,</w:t>
      </w:r>
      <w:r w:rsidR="00477A46" w:rsidRPr="501C1545">
        <w:rPr>
          <w:rFonts w:ascii="Arial" w:hAnsi="Arial" w:cs="Arial"/>
          <w:sz w:val="20"/>
          <w:szCs w:val="20"/>
        </w:rPr>
        <w:t xml:space="preserve"> and analysis of State data gathered from multiple sources</w:t>
      </w:r>
      <w:r w:rsidR="050A0887" w:rsidRPr="501C1545">
        <w:rPr>
          <w:rFonts w:ascii="Arial" w:hAnsi="Arial" w:cs="Arial"/>
          <w:sz w:val="20"/>
          <w:szCs w:val="20"/>
        </w:rPr>
        <w:t>, inclusive of infrastructure, tools, and services</w:t>
      </w:r>
      <w:r w:rsidR="00477A46" w:rsidRPr="501C1545">
        <w:rPr>
          <w:rFonts w:ascii="Arial" w:hAnsi="Arial" w:cs="Arial"/>
          <w:sz w:val="20"/>
          <w:szCs w:val="20"/>
        </w:rPr>
        <w:t xml:space="preserve">. </w:t>
      </w:r>
    </w:p>
    <w:p w14:paraId="1F8DF5D9" w14:textId="77777777" w:rsidR="002E6405" w:rsidRDefault="002E6405" w:rsidP="002E6405">
      <w:pPr>
        <w:spacing w:after="0" w:line="240" w:lineRule="auto"/>
        <w:rPr>
          <w:rFonts w:ascii="Arial" w:hAnsi="Arial" w:cs="Arial"/>
          <w:b/>
          <w:bCs/>
          <w:sz w:val="20"/>
          <w:szCs w:val="20"/>
        </w:rPr>
      </w:pPr>
    </w:p>
    <w:p w14:paraId="0D8D8635" w14:textId="769A7BD8" w:rsidR="00D31EFE" w:rsidRDefault="00D31EFE" w:rsidP="002E6405">
      <w:pPr>
        <w:spacing w:after="0" w:line="240" w:lineRule="auto"/>
        <w:rPr>
          <w:rFonts w:ascii="Arial" w:hAnsi="Arial" w:cs="Arial"/>
          <w:b/>
          <w:bCs/>
          <w:sz w:val="20"/>
          <w:szCs w:val="20"/>
        </w:rPr>
      </w:pPr>
      <w:r w:rsidRPr="4C99D385">
        <w:rPr>
          <w:rFonts w:ascii="Arial" w:hAnsi="Arial" w:cs="Arial"/>
          <w:b/>
          <w:bCs/>
          <w:sz w:val="20"/>
          <w:szCs w:val="20"/>
        </w:rPr>
        <w:t xml:space="preserve">FADS </w:t>
      </w:r>
      <w:r w:rsidRPr="4C99D385">
        <w:rPr>
          <w:rFonts w:ascii="Arial" w:hAnsi="Arial" w:cs="Arial"/>
          <w:sz w:val="20"/>
          <w:szCs w:val="20"/>
        </w:rPr>
        <w:t>means fraud and abuse detection system.</w:t>
      </w:r>
    </w:p>
    <w:p w14:paraId="479B155B" w14:textId="77777777" w:rsidR="002E6405" w:rsidRDefault="002E6405" w:rsidP="002E6405">
      <w:pPr>
        <w:spacing w:after="0" w:line="240" w:lineRule="auto"/>
        <w:rPr>
          <w:rFonts w:ascii="Arial" w:hAnsi="Arial" w:cs="Arial"/>
          <w:b/>
          <w:sz w:val="20"/>
          <w:szCs w:val="20"/>
        </w:rPr>
      </w:pPr>
    </w:p>
    <w:p w14:paraId="161CAFA2" w14:textId="0B689EA7"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FSSA</w:t>
      </w:r>
      <w:r w:rsidRPr="00B21C76">
        <w:rPr>
          <w:rFonts w:ascii="Arial" w:hAnsi="Arial" w:cs="Arial"/>
          <w:sz w:val="20"/>
          <w:szCs w:val="20"/>
        </w:rPr>
        <w:t xml:space="preserve"> is defined as the Indiana Family and Social Services Administration, including its subdivisions, including but not limited to the Quality and Compliance Office and the Office of Medicaid Policy and Planning.</w:t>
      </w:r>
    </w:p>
    <w:p w14:paraId="291EEF22" w14:textId="77777777" w:rsidR="002E6405" w:rsidRDefault="002E6405" w:rsidP="002E6405">
      <w:pPr>
        <w:spacing w:after="0" w:line="240" w:lineRule="auto"/>
        <w:rPr>
          <w:rFonts w:ascii="Arial" w:hAnsi="Arial" w:cs="Arial"/>
          <w:b/>
          <w:sz w:val="20"/>
          <w:szCs w:val="20"/>
        </w:rPr>
      </w:pPr>
    </w:p>
    <w:p w14:paraId="658A951E" w14:textId="7192D5BF"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HIPAA</w:t>
      </w:r>
      <w:r w:rsidRPr="00B21C76">
        <w:rPr>
          <w:rFonts w:ascii="Arial" w:hAnsi="Arial" w:cs="Arial"/>
          <w:sz w:val="20"/>
          <w:szCs w:val="20"/>
        </w:rPr>
        <w:t xml:space="preserve"> means the Health Insurance Portability and Accountability Act of 1996, the Health Information Technology for Economic Clinical Health Act (“HITECH”), and the associated privacy and security rules located in 45 CFR §160 and §164.</w:t>
      </w:r>
    </w:p>
    <w:p w14:paraId="5F0C80BB" w14:textId="77777777" w:rsidR="002E6405" w:rsidRDefault="002E6405" w:rsidP="002E6405">
      <w:pPr>
        <w:spacing w:after="0" w:line="240" w:lineRule="auto"/>
        <w:rPr>
          <w:rFonts w:ascii="Arial" w:hAnsi="Arial" w:cs="Arial"/>
          <w:b/>
          <w:bCs/>
          <w:sz w:val="20"/>
          <w:szCs w:val="20"/>
        </w:rPr>
      </w:pPr>
    </w:p>
    <w:p w14:paraId="108793BE" w14:textId="32937C18" w:rsidR="00B21C76" w:rsidRPr="00B21C76" w:rsidRDefault="00B21C76" w:rsidP="002E6405">
      <w:pPr>
        <w:spacing w:after="0" w:line="240" w:lineRule="auto"/>
        <w:rPr>
          <w:rFonts w:ascii="Arial" w:hAnsi="Arial" w:cs="Arial"/>
          <w:sz w:val="20"/>
          <w:szCs w:val="20"/>
        </w:rPr>
      </w:pPr>
      <w:r w:rsidRPr="00B21C76">
        <w:rPr>
          <w:rFonts w:ascii="Arial" w:hAnsi="Arial" w:cs="Arial"/>
          <w:b/>
          <w:bCs/>
          <w:sz w:val="20"/>
          <w:szCs w:val="20"/>
        </w:rPr>
        <w:t xml:space="preserve">Identified Overpayment </w:t>
      </w:r>
      <w:r w:rsidRPr="00B21C76">
        <w:rPr>
          <w:rFonts w:ascii="Arial" w:hAnsi="Arial" w:cs="Arial"/>
          <w:sz w:val="20"/>
          <w:szCs w:val="20"/>
        </w:rPr>
        <w:t xml:space="preserve">means the final overpayment amount identified after an initial review of a provider’s specific claims for a particular audit. </w:t>
      </w:r>
    </w:p>
    <w:p w14:paraId="14F6D820" w14:textId="77777777" w:rsidR="002E6405" w:rsidRDefault="002E6405" w:rsidP="002E6405">
      <w:pPr>
        <w:spacing w:after="0" w:line="240" w:lineRule="auto"/>
        <w:rPr>
          <w:rFonts w:ascii="Arial" w:hAnsi="Arial" w:cs="Arial"/>
          <w:b/>
          <w:sz w:val="20"/>
          <w:szCs w:val="20"/>
        </w:rPr>
      </w:pPr>
    </w:p>
    <w:p w14:paraId="483FF639" w14:textId="190FFA02" w:rsidR="007D65DC" w:rsidRPr="001A6E93" w:rsidRDefault="007D65DC" w:rsidP="002E6405">
      <w:pPr>
        <w:spacing w:after="0" w:line="240" w:lineRule="auto"/>
        <w:rPr>
          <w:rFonts w:ascii="Arial" w:hAnsi="Arial" w:cs="Arial"/>
          <w:bCs/>
          <w:sz w:val="20"/>
          <w:szCs w:val="20"/>
        </w:rPr>
      </w:pPr>
      <w:r>
        <w:rPr>
          <w:rFonts w:ascii="Arial" w:hAnsi="Arial" w:cs="Arial"/>
          <w:b/>
          <w:sz w:val="20"/>
          <w:szCs w:val="20"/>
        </w:rPr>
        <w:t xml:space="preserve">IPLA </w:t>
      </w:r>
      <w:r>
        <w:rPr>
          <w:rFonts w:ascii="Arial" w:hAnsi="Arial" w:cs="Arial"/>
          <w:bCs/>
          <w:sz w:val="20"/>
          <w:szCs w:val="20"/>
        </w:rPr>
        <w:t xml:space="preserve">means </w:t>
      </w:r>
      <w:r w:rsidR="001A6E93">
        <w:rPr>
          <w:rFonts w:ascii="Arial" w:hAnsi="Arial" w:cs="Arial"/>
          <w:bCs/>
          <w:sz w:val="20"/>
          <w:szCs w:val="20"/>
        </w:rPr>
        <w:t>the Indiana Professional Licensing Agency.</w:t>
      </w:r>
      <w:r>
        <w:rPr>
          <w:rFonts w:ascii="Arial" w:hAnsi="Arial" w:cs="Arial"/>
          <w:bCs/>
          <w:sz w:val="20"/>
          <w:szCs w:val="20"/>
        </w:rPr>
        <w:t xml:space="preserve"> </w:t>
      </w:r>
    </w:p>
    <w:p w14:paraId="36CF1E8C" w14:textId="77777777" w:rsidR="002E6405" w:rsidRDefault="002E6405" w:rsidP="002E6405">
      <w:pPr>
        <w:spacing w:after="0" w:line="240" w:lineRule="auto"/>
        <w:rPr>
          <w:rFonts w:ascii="Arial" w:hAnsi="Arial" w:cs="Arial"/>
          <w:b/>
          <w:sz w:val="20"/>
          <w:szCs w:val="20"/>
        </w:rPr>
      </w:pPr>
    </w:p>
    <w:p w14:paraId="3C3B8C75" w14:textId="7E770386"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 xml:space="preserve">Managed Care Regulations </w:t>
      </w:r>
      <w:proofErr w:type="gramStart"/>
      <w:r w:rsidRPr="00B21C76">
        <w:rPr>
          <w:rFonts w:ascii="Arial" w:hAnsi="Arial" w:cs="Arial"/>
          <w:sz w:val="20"/>
          <w:szCs w:val="20"/>
        </w:rPr>
        <w:t>mean</w:t>
      </w:r>
      <w:proofErr w:type="gramEnd"/>
      <w:r w:rsidRPr="00B21C76">
        <w:rPr>
          <w:rFonts w:ascii="Arial" w:hAnsi="Arial" w:cs="Arial"/>
          <w:sz w:val="20"/>
          <w:szCs w:val="20"/>
        </w:rPr>
        <w:t xml:space="preserve"> the Code of Federal Regulations which set forth the state Medicaid program obligations as they relate to the Fraud and Abuse Detection System (FADS) and Program Integrity specifically for the portion of the State’s program covered by Managed Care. This includes, but is not limited to, 42 C.F.R. Part 438 and any applicable changes enacted through the final Medicaid Managed Care rule CMS-2390-P, 81 FR 27497.  </w:t>
      </w:r>
    </w:p>
    <w:p w14:paraId="692B7201" w14:textId="77777777" w:rsidR="002E6405" w:rsidRDefault="002E6405" w:rsidP="002E6405">
      <w:pPr>
        <w:spacing w:after="0" w:line="240" w:lineRule="auto"/>
        <w:rPr>
          <w:rFonts w:ascii="Arial" w:hAnsi="Arial" w:cs="Arial"/>
          <w:b/>
          <w:bCs/>
          <w:sz w:val="20"/>
          <w:szCs w:val="20"/>
        </w:rPr>
      </w:pPr>
    </w:p>
    <w:p w14:paraId="53883354" w14:textId="53651D8C" w:rsidR="00B21C76" w:rsidRPr="00B21C76" w:rsidRDefault="00B21C76" w:rsidP="002E6405">
      <w:pPr>
        <w:spacing w:after="0" w:line="240" w:lineRule="auto"/>
        <w:rPr>
          <w:rFonts w:ascii="Arial" w:hAnsi="Arial" w:cs="Arial"/>
          <w:sz w:val="20"/>
          <w:szCs w:val="20"/>
        </w:rPr>
      </w:pPr>
      <w:r w:rsidRPr="00B21C76">
        <w:rPr>
          <w:rFonts w:ascii="Arial" w:hAnsi="Arial" w:cs="Arial"/>
          <w:b/>
          <w:bCs/>
          <w:sz w:val="20"/>
          <w:szCs w:val="20"/>
        </w:rPr>
        <w:t>MCE</w:t>
      </w:r>
      <w:r w:rsidRPr="00B21C76">
        <w:rPr>
          <w:rFonts w:ascii="Arial" w:hAnsi="Arial" w:cs="Arial"/>
          <w:sz w:val="20"/>
          <w:szCs w:val="20"/>
        </w:rPr>
        <w:t xml:space="preserve"> means Managed Care </w:t>
      </w:r>
      <w:proofErr w:type="gramStart"/>
      <w:r w:rsidRPr="00B21C76">
        <w:rPr>
          <w:rFonts w:ascii="Arial" w:hAnsi="Arial" w:cs="Arial"/>
          <w:sz w:val="20"/>
          <w:szCs w:val="20"/>
        </w:rPr>
        <w:t>Entity,</w:t>
      </w:r>
      <w:proofErr w:type="gramEnd"/>
      <w:r w:rsidRPr="00B21C76">
        <w:rPr>
          <w:rFonts w:ascii="Arial" w:hAnsi="Arial" w:cs="Arial"/>
          <w:sz w:val="20"/>
          <w:szCs w:val="20"/>
        </w:rPr>
        <w:t xml:space="preserve"> the entities contracted with the State to provide managed care to program participants. </w:t>
      </w:r>
    </w:p>
    <w:p w14:paraId="13594537" w14:textId="77777777" w:rsidR="002E6405" w:rsidRDefault="002E6405" w:rsidP="002E6405">
      <w:pPr>
        <w:spacing w:after="0" w:line="240" w:lineRule="auto"/>
        <w:rPr>
          <w:rFonts w:ascii="Arial" w:hAnsi="Arial" w:cs="Arial"/>
          <w:b/>
          <w:sz w:val="20"/>
          <w:szCs w:val="20"/>
        </w:rPr>
      </w:pPr>
    </w:p>
    <w:p w14:paraId="2B25FAA7" w14:textId="62E20150"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MFCU</w:t>
      </w:r>
      <w:r w:rsidRPr="00B21C76">
        <w:rPr>
          <w:rFonts w:ascii="Arial" w:hAnsi="Arial" w:cs="Arial"/>
          <w:sz w:val="20"/>
          <w:szCs w:val="20"/>
        </w:rPr>
        <w:t xml:space="preserve"> means the Medicaid Fraud Control Unit of the Indiana Attorney General’s Office.</w:t>
      </w:r>
    </w:p>
    <w:p w14:paraId="7E66A13B" w14:textId="77777777" w:rsidR="002E6405" w:rsidRDefault="002E6405" w:rsidP="002E6405">
      <w:pPr>
        <w:spacing w:after="0" w:line="240" w:lineRule="auto"/>
        <w:rPr>
          <w:rFonts w:ascii="Arial" w:hAnsi="Arial" w:cs="Arial"/>
          <w:b/>
          <w:sz w:val="20"/>
          <w:szCs w:val="20"/>
        </w:rPr>
      </w:pPr>
    </w:p>
    <w:p w14:paraId="6B0DAA0A" w14:textId="3957F534" w:rsidR="00B21C76" w:rsidRPr="00B21C76" w:rsidRDefault="00B21C76" w:rsidP="002E6405">
      <w:pPr>
        <w:spacing w:after="0" w:line="240" w:lineRule="auto"/>
        <w:rPr>
          <w:rFonts w:ascii="Arial" w:hAnsi="Arial" w:cs="Arial"/>
          <w:sz w:val="20"/>
          <w:szCs w:val="20"/>
        </w:rPr>
      </w:pPr>
      <w:r w:rsidRPr="00B21C76">
        <w:rPr>
          <w:rFonts w:ascii="Arial" w:hAnsi="Arial" w:cs="Arial"/>
          <w:b/>
          <w:sz w:val="20"/>
          <w:szCs w:val="20"/>
        </w:rPr>
        <w:t>Program Integrity Regulations</w:t>
      </w:r>
      <w:r w:rsidRPr="00B21C76">
        <w:rPr>
          <w:rFonts w:ascii="Arial" w:hAnsi="Arial" w:cs="Arial"/>
          <w:sz w:val="20"/>
          <w:szCs w:val="20"/>
        </w:rPr>
        <w:t xml:space="preserve"> mean the sections of the Code of Federal Regulations which set forth the state Medicaid program obligations as they relate to FADS and Program Integrity generally, including but not limited to 42 C.F.R. Part 455, 42 C.F.R. Part 456 and 42 C.F.R. Part 438.600.</w:t>
      </w:r>
    </w:p>
    <w:p w14:paraId="2C413F39" w14:textId="77777777" w:rsidR="002E6405" w:rsidRDefault="002E6405" w:rsidP="002E6405">
      <w:pPr>
        <w:spacing w:after="0" w:line="240" w:lineRule="auto"/>
        <w:rPr>
          <w:rFonts w:ascii="Arial" w:hAnsi="Arial" w:cs="Arial"/>
          <w:b/>
          <w:sz w:val="20"/>
          <w:szCs w:val="20"/>
        </w:rPr>
      </w:pPr>
    </w:p>
    <w:p w14:paraId="06412584" w14:textId="13B545BE" w:rsidR="00B21C76" w:rsidRDefault="00B21C76" w:rsidP="002E6405">
      <w:pPr>
        <w:spacing w:after="0" w:line="240" w:lineRule="auto"/>
        <w:rPr>
          <w:rFonts w:ascii="Arial" w:hAnsi="Arial" w:cs="Arial"/>
          <w:sz w:val="20"/>
          <w:szCs w:val="20"/>
        </w:rPr>
      </w:pPr>
      <w:r w:rsidRPr="00B21C76">
        <w:rPr>
          <w:rFonts w:ascii="Arial" w:hAnsi="Arial" w:cs="Arial"/>
          <w:b/>
          <w:sz w:val="20"/>
          <w:szCs w:val="20"/>
        </w:rPr>
        <w:t>State</w:t>
      </w:r>
      <w:r w:rsidRPr="00B21C76">
        <w:rPr>
          <w:rFonts w:ascii="Arial" w:hAnsi="Arial" w:cs="Arial"/>
          <w:sz w:val="20"/>
          <w:szCs w:val="20"/>
        </w:rPr>
        <w:t xml:space="preserve"> refers to the State of Indiana and its agencies.</w:t>
      </w:r>
    </w:p>
    <w:p w14:paraId="000AB6BA" w14:textId="77777777" w:rsidR="002E6405" w:rsidRDefault="002E6405" w:rsidP="002E6405">
      <w:pPr>
        <w:spacing w:after="0" w:line="240" w:lineRule="auto"/>
        <w:rPr>
          <w:rFonts w:ascii="Arial" w:hAnsi="Arial" w:cs="Arial"/>
          <w:b/>
          <w:bCs/>
          <w:sz w:val="20"/>
          <w:szCs w:val="20"/>
        </w:rPr>
      </w:pPr>
    </w:p>
    <w:p w14:paraId="42D3D7A6" w14:textId="56010431" w:rsidR="00627ECE" w:rsidRDefault="00EE626D" w:rsidP="002E6405">
      <w:pPr>
        <w:spacing w:after="0" w:line="240" w:lineRule="auto"/>
        <w:rPr>
          <w:rFonts w:ascii="Arial" w:hAnsi="Arial" w:cs="Arial"/>
          <w:b/>
          <w:bCs/>
          <w:sz w:val="20"/>
          <w:szCs w:val="20"/>
        </w:rPr>
      </w:pPr>
      <w:r w:rsidRPr="765A8C48">
        <w:rPr>
          <w:rFonts w:ascii="Arial" w:hAnsi="Arial" w:cs="Arial"/>
          <w:b/>
          <w:bCs/>
          <w:sz w:val="20"/>
          <w:szCs w:val="20"/>
        </w:rPr>
        <w:t xml:space="preserve">State </w:t>
      </w:r>
      <w:r w:rsidRPr="00477A46">
        <w:rPr>
          <w:rFonts w:ascii="Arial" w:hAnsi="Arial" w:cs="Arial"/>
          <w:b/>
          <w:bCs/>
          <w:sz w:val="20"/>
          <w:szCs w:val="20"/>
        </w:rPr>
        <w:t>U</w:t>
      </w:r>
      <w:r w:rsidRPr="765A8C48">
        <w:rPr>
          <w:rFonts w:ascii="Arial" w:hAnsi="Arial" w:cs="Arial"/>
          <w:b/>
          <w:bCs/>
          <w:sz w:val="20"/>
          <w:szCs w:val="20"/>
        </w:rPr>
        <w:t xml:space="preserve">sers </w:t>
      </w:r>
      <w:r w:rsidRPr="765A8C48">
        <w:rPr>
          <w:rFonts w:ascii="Arial" w:hAnsi="Arial" w:cs="Arial"/>
          <w:sz w:val="20"/>
          <w:szCs w:val="20"/>
        </w:rPr>
        <w:t xml:space="preserve">are State of Indiana employees, contractors, or other </w:t>
      </w:r>
      <w:proofErr w:type="gramStart"/>
      <w:r w:rsidRPr="765A8C48">
        <w:rPr>
          <w:rFonts w:ascii="Arial" w:hAnsi="Arial" w:cs="Arial"/>
          <w:sz w:val="20"/>
          <w:szCs w:val="20"/>
        </w:rPr>
        <w:t>agent</w:t>
      </w:r>
      <w:proofErr w:type="gramEnd"/>
      <w:r w:rsidRPr="765A8C48">
        <w:rPr>
          <w:rFonts w:ascii="Arial" w:hAnsi="Arial" w:cs="Arial"/>
          <w:sz w:val="20"/>
          <w:szCs w:val="20"/>
        </w:rPr>
        <w:t xml:space="preserve"> or </w:t>
      </w:r>
      <w:proofErr w:type="gramStart"/>
      <w:r w:rsidRPr="765A8C48">
        <w:rPr>
          <w:rFonts w:ascii="Arial" w:hAnsi="Arial" w:cs="Arial"/>
          <w:sz w:val="20"/>
          <w:szCs w:val="20"/>
        </w:rPr>
        <w:t>designee</w:t>
      </w:r>
      <w:proofErr w:type="gramEnd"/>
      <w:r w:rsidRPr="765A8C48">
        <w:rPr>
          <w:rFonts w:ascii="Arial" w:hAnsi="Arial" w:cs="Arial"/>
          <w:sz w:val="20"/>
          <w:szCs w:val="20"/>
        </w:rPr>
        <w:t xml:space="preserve"> who will require access and authorization to perform various tasks and responsibilities within Contractor systems and technology.</w:t>
      </w:r>
      <w:r w:rsidRPr="765A8C48">
        <w:rPr>
          <w:rFonts w:ascii="Arial" w:hAnsi="Arial" w:cs="Arial"/>
          <w:b/>
          <w:bCs/>
          <w:sz w:val="20"/>
          <w:szCs w:val="20"/>
        </w:rPr>
        <w:t xml:space="preserve"> </w:t>
      </w:r>
    </w:p>
    <w:p w14:paraId="036B12B4" w14:textId="77777777" w:rsidR="002E6405" w:rsidRPr="00170392" w:rsidRDefault="002E6405" w:rsidP="002E6405">
      <w:pPr>
        <w:spacing w:after="0" w:line="240" w:lineRule="auto"/>
        <w:rPr>
          <w:rFonts w:ascii="Arial" w:hAnsi="Arial" w:cs="Arial"/>
          <w:b/>
          <w:bCs/>
          <w:sz w:val="20"/>
          <w:szCs w:val="20"/>
        </w:rPr>
      </w:pPr>
    </w:p>
    <w:p w14:paraId="0C48F161" w14:textId="77777777" w:rsidR="00B21C76" w:rsidRPr="00B21C76" w:rsidRDefault="00B21C76" w:rsidP="002E6405">
      <w:pPr>
        <w:pStyle w:val="Heading1"/>
        <w:numPr>
          <w:ilvl w:val="0"/>
          <w:numId w:val="2"/>
        </w:numPr>
        <w:spacing w:before="0" w:line="240" w:lineRule="auto"/>
        <w:ind w:left="547" w:hanging="547"/>
        <w:rPr>
          <w:rFonts w:ascii="Arial" w:hAnsi="Arial" w:cs="Arial"/>
          <w:sz w:val="20"/>
          <w:szCs w:val="20"/>
        </w:rPr>
      </w:pPr>
      <w:bookmarkStart w:id="4" w:name="_Toc48900887"/>
      <w:bookmarkStart w:id="5" w:name="_Toc196726000"/>
      <w:r w:rsidRPr="00B21C76">
        <w:rPr>
          <w:rFonts w:ascii="Arial" w:hAnsi="Arial" w:cs="Arial"/>
          <w:sz w:val="20"/>
          <w:szCs w:val="20"/>
        </w:rPr>
        <w:t>Description of the State’s Program Integrity Responsibilities</w:t>
      </w:r>
      <w:bookmarkEnd w:id="4"/>
      <w:bookmarkEnd w:id="5"/>
    </w:p>
    <w:p w14:paraId="4B229643" w14:textId="77777777" w:rsidR="002E6405" w:rsidRDefault="002E6405" w:rsidP="002E6405">
      <w:pPr>
        <w:spacing w:after="0" w:line="240" w:lineRule="auto"/>
        <w:rPr>
          <w:rFonts w:ascii="Arial" w:hAnsi="Arial" w:cs="Arial"/>
          <w:sz w:val="20"/>
          <w:szCs w:val="20"/>
        </w:rPr>
      </w:pPr>
    </w:p>
    <w:p w14:paraId="6560C118" w14:textId="0A75253F" w:rsidR="00B21C76" w:rsidRDefault="00B21C76" w:rsidP="002E6405">
      <w:pPr>
        <w:spacing w:after="0" w:line="240" w:lineRule="auto"/>
        <w:rPr>
          <w:rFonts w:ascii="Arial" w:hAnsi="Arial" w:cs="Arial"/>
          <w:sz w:val="20"/>
          <w:szCs w:val="20"/>
        </w:rPr>
      </w:pPr>
      <w:r w:rsidRPr="00B21C76">
        <w:rPr>
          <w:rFonts w:ascii="Arial" w:hAnsi="Arial" w:cs="Arial"/>
          <w:sz w:val="20"/>
          <w:szCs w:val="20"/>
        </w:rPr>
        <w:t xml:space="preserve">The State plays an integrated role in the delivery of FADS services. </w:t>
      </w:r>
    </w:p>
    <w:p w14:paraId="6EEE6CA6" w14:textId="77777777" w:rsidR="002E6405" w:rsidRPr="00B21C76" w:rsidRDefault="002E6405" w:rsidP="002E6405">
      <w:pPr>
        <w:spacing w:after="0" w:line="240" w:lineRule="auto"/>
        <w:rPr>
          <w:rFonts w:ascii="Arial" w:hAnsi="Arial" w:cs="Arial"/>
          <w:sz w:val="20"/>
          <w:szCs w:val="20"/>
        </w:rPr>
      </w:pPr>
    </w:p>
    <w:p w14:paraId="4BDCB206"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6" w:name="_Toc48900888"/>
      <w:bookmarkStart w:id="7" w:name="_Toc196726001"/>
      <w:r w:rsidRPr="59EDDF7C">
        <w:rPr>
          <w:rFonts w:ascii="Arial" w:hAnsi="Arial" w:cs="Arial"/>
          <w:sz w:val="20"/>
          <w:szCs w:val="20"/>
        </w:rPr>
        <w:t>Review and Approve Audits</w:t>
      </w:r>
      <w:bookmarkEnd w:id="6"/>
      <w:bookmarkEnd w:id="7"/>
    </w:p>
    <w:p w14:paraId="06CA0B34" w14:textId="77777777" w:rsidR="002E6405" w:rsidRDefault="002E6405" w:rsidP="002E6405">
      <w:pPr>
        <w:spacing w:after="0" w:line="240" w:lineRule="auto"/>
        <w:ind w:left="540"/>
        <w:rPr>
          <w:rFonts w:ascii="Arial" w:hAnsi="Arial" w:cs="Arial"/>
          <w:sz w:val="20"/>
          <w:szCs w:val="20"/>
        </w:rPr>
      </w:pPr>
    </w:p>
    <w:p w14:paraId="6CA67721" w14:textId="03A25CAD" w:rsidR="00B21C76" w:rsidRDefault="00B21C76" w:rsidP="002E6405">
      <w:pPr>
        <w:spacing w:after="0" w:line="240" w:lineRule="auto"/>
        <w:ind w:left="540"/>
        <w:rPr>
          <w:rFonts w:ascii="Arial" w:hAnsi="Arial" w:cs="Arial"/>
          <w:sz w:val="20"/>
          <w:szCs w:val="20"/>
        </w:rPr>
      </w:pPr>
      <w:r w:rsidRPr="59EDDF7C">
        <w:rPr>
          <w:rFonts w:ascii="Arial" w:hAnsi="Arial" w:cs="Arial"/>
          <w:sz w:val="20"/>
          <w:szCs w:val="20"/>
        </w:rPr>
        <w:t xml:space="preserve">When potential fraud, waste or abuse is identified by the Contractor, the Contractor submits these cases to the State. The State receives the list of potential providers for audits and provides approval to the Contractor to conduct such </w:t>
      </w:r>
      <w:proofErr w:type="gramStart"/>
      <w:r w:rsidRPr="59EDDF7C">
        <w:rPr>
          <w:rFonts w:ascii="Arial" w:hAnsi="Arial" w:cs="Arial"/>
          <w:sz w:val="20"/>
          <w:szCs w:val="20"/>
        </w:rPr>
        <w:t>audits,</w:t>
      </w:r>
      <w:proofErr w:type="gramEnd"/>
      <w:r w:rsidRPr="59EDDF7C">
        <w:rPr>
          <w:rFonts w:ascii="Arial" w:hAnsi="Arial" w:cs="Arial"/>
          <w:sz w:val="20"/>
          <w:szCs w:val="20"/>
        </w:rPr>
        <w:t xml:space="preserve"> where applicable. </w:t>
      </w:r>
      <w:r w:rsidR="5219351A" w:rsidRPr="59EDDF7C">
        <w:rPr>
          <w:rFonts w:ascii="Arial" w:hAnsi="Arial" w:cs="Arial"/>
          <w:sz w:val="20"/>
          <w:szCs w:val="20"/>
        </w:rPr>
        <w:t>These audits may include, but are not limited to, desk audits with no medical records needed, desk audits with medical record review, and provider self</w:t>
      </w:r>
      <w:r w:rsidR="006603E6">
        <w:rPr>
          <w:rFonts w:ascii="Arial" w:hAnsi="Arial" w:cs="Arial"/>
          <w:sz w:val="20"/>
          <w:szCs w:val="20"/>
        </w:rPr>
        <w:t>-</w:t>
      </w:r>
      <w:r w:rsidR="5219351A" w:rsidRPr="59EDDF7C">
        <w:rPr>
          <w:rFonts w:ascii="Arial" w:hAnsi="Arial" w:cs="Arial"/>
          <w:sz w:val="20"/>
          <w:szCs w:val="20"/>
        </w:rPr>
        <w:t>audits when identified and initiated by the FADS vendor.</w:t>
      </w:r>
    </w:p>
    <w:p w14:paraId="75E74D7C" w14:textId="77777777" w:rsidR="002E6405" w:rsidRPr="00B21C76" w:rsidRDefault="002E6405" w:rsidP="002E6405">
      <w:pPr>
        <w:spacing w:after="0" w:line="240" w:lineRule="auto"/>
        <w:ind w:left="540"/>
        <w:rPr>
          <w:rFonts w:ascii="Arial" w:hAnsi="Arial" w:cs="Arial"/>
          <w:sz w:val="20"/>
          <w:szCs w:val="20"/>
        </w:rPr>
      </w:pPr>
    </w:p>
    <w:p w14:paraId="49351CDB" w14:textId="77777777" w:rsidR="00B21C76" w:rsidRPr="00B21C76" w:rsidRDefault="00B21C76" w:rsidP="002E6405">
      <w:pPr>
        <w:pStyle w:val="Heading1"/>
        <w:numPr>
          <w:ilvl w:val="1"/>
          <w:numId w:val="2"/>
        </w:numPr>
        <w:spacing w:before="0" w:line="240" w:lineRule="auto"/>
        <w:ind w:hanging="540"/>
        <w:contextualSpacing/>
        <w:rPr>
          <w:rFonts w:ascii="Arial" w:hAnsi="Arial" w:cs="Arial"/>
          <w:sz w:val="20"/>
          <w:szCs w:val="20"/>
        </w:rPr>
      </w:pPr>
      <w:bookmarkStart w:id="8" w:name="_Toc48900889"/>
      <w:bookmarkStart w:id="9" w:name="_Toc196726002"/>
      <w:r w:rsidRPr="00B21C76">
        <w:rPr>
          <w:rFonts w:ascii="Arial" w:hAnsi="Arial" w:cs="Arial"/>
          <w:sz w:val="20"/>
          <w:szCs w:val="20"/>
        </w:rPr>
        <w:lastRenderedPageBreak/>
        <w:t>Referrals to Authorities</w:t>
      </w:r>
      <w:bookmarkEnd w:id="8"/>
      <w:bookmarkEnd w:id="9"/>
    </w:p>
    <w:p w14:paraId="77E130A8" w14:textId="77777777" w:rsidR="002E6405" w:rsidRDefault="002E6405" w:rsidP="002E6405">
      <w:pPr>
        <w:spacing w:after="0" w:line="240" w:lineRule="auto"/>
        <w:ind w:left="540"/>
        <w:rPr>
          <w:rFonts w:ascii="Arial" w:hAnsi="Arial" w:cs="Arial"/>
          <w:sz w:val="20"/>
          <w:szCs w:val="20"/>
        </w:rPr>
      </w:pPr>
    </w:p>
    <w:p w14:paraId="297A7153" w14:textId="07EF06B6" w:rsidR="00E81E90" w:rsidRDefault="00B21C76" w:rsidP="002E6405">
      <w:pPr>
        <w:spacing w:after="0" w:line="240" w:lineRule="auto"/>
        <w:ind w:left="540"/>
        <w:rPr>
          <w:rFonts w:ascii="Arial" w:hAnsi="Arial" w:cs="Arial"/>
          <w:sz w:val="20"/>
          <w:szCs w:val="20"/>
        </w:rPr>
      </w:pPr>
      <w:r w:rsidRPr="00B21C76">
        <w:rPr>
          <w:rFonts w:ascii="Arial" w:hAnsi="Arial" w:cs="Arial"/>
          <w:sz w:val="20"/>
          <w:szCs w:val="20"/>
        </w:rPr>
        <w:t>The State serves as the conduit to refer cases of fraud, waste or abuse to the appropriate law enforcement or regulatory authority in accordance with State and federal requirements.</w:t>
      </w:r>
    </w:p>
    <w:p w14:paraId="4DCD0C7F" w14:textId="77777777" w:rsidR="002E6405" w:rsidRDefault="002E6405" w:rsidP="002E6405">
      <w:pPr>
        <w:spacing w:after="0" w:line="240" w:lineRule="auto"/>
        <w:ind w:left="540"/>
        <w:rPr>
          <w:rFonts w:ascii="Arial" w:hAnsi="Arial" w:cs="Arial"/>
          <w:sz w:val="20"/>
          <w:szCs w:val="20"/>
        </w:rPr>
      </w:pPr>
    </w:p>
    <w:p w14:paraId="15A0DEBE" w14:textId="275B9703" w:rsidR="00B21C76" w:rsidRDefault="00E81E90" w:rsidP="002E6405">
      <w:pPr>
        <w:pStyle w:val="Heading1"/>
        <w:numPr>
          <w:ilvl w:val="1"/>
          <w:numId w:val="2"/>
        </w:numPr>
        <w:spacing w:before="0" w:line="240" w:lineRule="auto"/>
        <w:ind w:hanging="540"/>
        <w:contextualSpacing/>
        <w:rPr>
          <w:rFonts w:ascii="Arial" w:hAnsi="Arial" w:cs="Arial"/>
          <w:sz w:val="20"/>
          <w:szCs w:val="20"/>
        </w:rPr>
      </w:pPr>
      <w:bookmarkStart w:id="10" w:name="_Toc196726003"/>
      <w:r w:rsidRPr="4C99D385">
        <w:rPr>
          <w:rFonts w:ascii="Arial" w:hAnsi="Arial" w:cs="Arial"/>
          <w:sz w:val="20"/>
          <w:szCs w:val="20"/>
        </w:rPr>
        <w:t>State Point of Contact</w:t>
      </w:r>
      <w:bookmarkEnd w:id="10"/>
      <w:r w:rsidR="00B21C76" w:rsidRPr="4C99D385">
        <w:rPr>
          <w:rFonts w:ascii="Arial" w:hAnsi="Arial" w:cs="Arial"/>
          <w:sz w:val="20"/>
          <w:szCs w:val="20"/>
        </w:rPr>
        <w:t xml:space="preserve"> </w:t>
      </w:r>
    </w:p>
    <w:p w14:paraId="717E09B6" w14:textId="77777777" w:rsidR="002E6405" w:rsidRDefault="002E6405" w:rsidP="002E6405">
      <w:pPr>
        <w:spacing w:after="0" w:line="240" w:lineRule="auto"/>
        <w:ind w:left="540"/>
        <w:rPr>
          <w:rFonts w:ascii="Arial" w:hAnsi="Arial" w:cs="Arial"/>
          <w:sz w:val="20"/>
          <w:szCs w:val="20"/>
        </w:rPr>
      </w:pPr>
    </w:p>
    <w:p w14:paraId="70E33B16" w14:textId="32D005DF" w:rsidR="00E81E90" w:rsidRDefault="00E81E90" w:rsidP="002E6405">
      <w:pPr>
        <w:spacing w:after="0" w:line="240" w:lineRule="auto"/>
        <w:ind w:left="540"/>
        <w:rPr>
          <w:rFonts w:ascii="Arial" w:hAnsi="Arial" w:cs="Arial"/>
          <w:sz w:val="20"/>
          <w:szCs w:val="20"/>
        </w:rPr>
      </w:pPr>
      <w:r w:rsidRPr="4C99D385">
        <w:rPr>
          <w:rFonts w:ascii="Arial" w:hAnsi="Arial" w:cs="Arial"/>
          <w:sz w:val="20"/>
          <w:szCs w:val="20"/>
        </w:rPr>
        <w:t xml:space="preserve">The Program Integrity (PI) Director oversees the State’s program integrity responsibilities. </w:t>
      </w:r>
      <w:r w:rsidR="772F8408" w:rsidRPr="4C99D385">
        <w:rPr>
          <w:rFonts w:ascii="Arial" w:hAnsi="Arial" w:cs="Arial"/>
          <w:sz w:val="20"/>
          <w:szCs w:val="20"/>
        </w:rPr>
        <w:t>T</w:t>
      </w:r>
      <w:r w:rsidRPr="4C99D385">
        <w:rPr>
          <w:rFonts w:ascii="Arial" w:hAnsi="Arial" w:cs="Arial"/>
          <w:sz w:val="20"/>
          <w:szCs w:val="20"/>
        </w:rPr>
        <w:t>he head of the Indiana Office of Medicaid Policy and Planning (OMPP) shall have the ability to appoint an interim PI Director or designate a temporary point of PI authority. The State reserves the right to designate additional individuals as authorities or required points of contact for Contractor communications. The Contractor shall direct any communications to such designees as required by the State.</w:t>
      </w:r>
    </w:p>
    <w:p w14:paraId="567EF380" w14:textId="77777777" w:rsidR="002E6405" w:rsidRPr="00E81E90" w:rsidRDefault="002E6405" w:rsidP="002E6405">
      <w:pPr>
        <w:spacing w:after="0" w:line="240" w:lineRule="auto"/>
        <w:ind w:left="540"/>
        <w:rPr>
          <w:rFonts w:ascii="Arial" w:hAnsi="Arial" w:cs="Arial"/>
          <w:sz w:val="20"/>
          <w:szCs w:val="20"/>
        </w:rPr>
      </w:pPr>
    </w:p>
    <w:p w14:paraId="578DE90D" w14:textId="3F73482C" w:rsidR="00B21C76" w:rsidRPr="00B21C76" w:rsidDel="0023186C" w:rsidRDefault="00B21C76" w:rsidP="002E6405">
      <w:pPr>
        <w:pStyle w:val="Heading1"/>
        <w:numPr>
          <w:ilvl w:val="1"/>
          <w:numId w:val="2"/>
        </w:numPr>
        <w:spacing w:before="0" w:line="240" w:lineRule="auto"/>
        <w:ind w:hanging="540"/>
        <w:contextualSpacing/>
        <w:rPr>
          <w:rFonts w:ascii="Arial" w:hAnsi="Arial" w:cs="Arial"/>
          <w:sz w:val="20"/>
          <w:szCs w:val="20"/>
        </w:rPr>
      </w:pPr>
      <w:bookmarkStart w:id="11" w:name="_Toc48900890"/>
      <w:bookmarkStart w:id="12" w:name="_Toc196726004"/>
      <w:r w:rsidRPr="04C20374">
        <w:rPr>
          <w:rFonts w:ascii="Arial" w:hAnsi="Arial" w:cs="Arial"/>
          <w:sz w:val="20"/>
          <w:szCs w:val="20"/>
        </w:rPr>
        <w:t>State Roles and Resources</w:t>
      </w:r>
      <w:bookmarkEnd w:id="11"/>
      <w:bookmarkEnd w:id="12"/>
    </w:p>
    <w:p w14:paraId="115FFB53" w14:textId="77777777" w:rsidR="002E6405" w:rsidRDefault="002E6405" w:rsidP="002E6405">
      <w:pPr>
        <w:spacing w:after="0" w:line="240" w:lineRule="auto"/>
        <w:ind w:left="547"/>
        <w:rPr>
          <w:rFonts w:ascii="Arial" w:hAnsi="Arial" w:cs="Arial"/>
          <w:sz w:val="20"/>
          <w:szCs w:val="20"/>
        </w:rPr>
      </w:pPr>
    </w:p>
    <w:p w14:paraId="7A32833E" w14:textId="1757763F" w:rsidR="00B21C76" w:rsidRDefault="00B21C76" w:rsidP="002E6405">
      <w:pPr>
        <w:spacing w:after="0" w:line="240" w:lineRule="auto"/>
        <w:ind w:left="547"/>
        <w:rPr>
          <w:rFonts w:ascii="Arial" w:hAnsi="Arial" w:cs="Arial"/>
          <w:sz w:val="20"/>
          <w:szCs w:val="20"/>
        </w:rPr>
      </w:pPr>
      <w:r w:rsidRPr="04C20374">
        <w:rPr>
          <w:rFonts w:ascii="Arial" w:hAnsi="Arial" w:cs="Arial"/>
          <w:sz w:val="20"/>
          <w:szCs w:val="20"/>
        </w:rPr>
        <w:t>In terms of the scale of the State’s involvement, the State expects to furnish the following full-time employees dedicated to the following roles:</w:t>
      </w:r>
    </w:p>
    <w:p w14:paraId="485F0929" w14:textId="77777777" w:rsidR="002E6405" w:rsidRPr="00B21C76" w:rsidDel="0023186C" w:rsidRDefault="002E6405" w:rsidP="002E6405">
      <w:pPr>
        <w:spacing w:after="0" w:line="240" w:lineRule="auto"/>
        <w:ind w:left="547"/>
        <w:rPr>
          <w:rFonts w:ascii="Arial" w:hAnsi="Arial" w:cs="Arial"/>
          <w:sz w:val="20"/>
          <w:szCs w:val="20"/>
        </w:rPr>
      </w:pPr>
    </w:p>
    <w:p w14:paraId="7EE1D476" w14:textId="25D4A1E5" w:rsidR="00B21C76" w:rsidRPr="002E6405" w:rsidRDefault="00B21C76" w:rsidP="002E6405">
      <w:pPr>
        <w:pStyle w:val="ListParagraph"/>
        <w:numPr>
          <w:ilvl w:val="0"/>
          <w:numId w:val="7"/>
        </w:numPr>
        <w:spacing w:after="0" w:line="240" w:lineRule="auto"/>
        <w:ind w:left="1260"/>
        <w:rPr>
          <w:rFonts w:ascii="Arial" w:hAnsi="Arial" w:cs="Arial"/>
          <w:b/>
          <w:bCs/>
          <w:sz w:val="20"/>
          <w:szCs w:val="20"/>
        </w:rPr>
      </w:pPr>
      <w:r w:rsidRPr="04C20374">
        <w:rPr>
          <w:rFonts w:ascii="Arial" w:hAnsi="Arial" w:cs="Arial"/>
          <w:b/>
          <w:bCs/>
          <w:sz w:val="20"/>
          <w:szCs w:val="20"/>
        </w:rPr>
        <w:t>Program Integrity (PI) Director</w:t>
      </w:r>
      <w:r w:rsidRPr="04C20374">
        <w:rPr>
          <w:rFonts w:ascii="Arial" w:hAnsi="Arial" w:cs="Arial"/>
          <w:sz w:val="20"/>
          <w:szCs w:val="20"/>
        </w:rPr>
        <w:t xml:space="preserve"> Oversees the entire Program Integrity section, and ensures that the section is meeting their goals, and the goals of OMPP and FSSA. Serves as the primary contact with external business partners, federal agencies, and other partners. </w:t>
      </w:r>
      <w:proofErr w:type="gramStart"/>
      <w:r w:rsidRPr="04C20374">
        <w:rPr>
          <w:rFonts w:ascii="Arial" w:hAnsi="Arial" w:cs="Arial"/>
          <w:sz w:val="20"/>
          <w:szCs w:val="20"/>
        </w:rPr>
        <w:t>Provides assistance to</w:t>
      </w:r>
      <w:proofErr w:type="gramEnd"/>
      <w:r w:rsidRPr="04C20374">
        <w:rPr>
          <w:rFonts w:ascii="Arial" w:hAnsi="Arial" w:cs="Arial"/>
          <w:sz w:val="20"/>
          <w:szCs w:val="20"/>
        </w:rPr>
        <w:t xml:space="preserve"> OGC in obtaining necessary information for use in administrative hearings before the Administrative Law Judge (ALJ), and </w:t>
      </w:r>
      <w:proofErr w:type="gramStart"/>
      <w:r w:rsidRPr="04C20374">
        <w:rPr>
          <w:rFonts w:ascii="Arial" w:hAnsi="Arial" w:cs="Arial"/>
          <w:sz w:val="20"/>
          <w:szCs w:val="20"/>
        </w:rPr>
        <w:t>providing</w:t>
      </w:r>
      <w:proofErr w:type="gramEnd"/>
      <w:r w:rsidRPr="04C20374">
        <w:rPr>
          <w:rFonts w:ascii="Arial" w:hAnsi="Arial" w:cs="Arial"/>
          <w:sz w:val="20"/>
          <w:szCs w:val="20"/>
        </w:rPr>
        <w:t xml:space="preserve"> testimony at times, either verbally or written, to support State actions during administrative hearings. Works with OMPP leadership to ensure that PI’s actions are in line with the goals of OMPP. Ensures all work done by the section is done in accordance with State and Federal laws. </w:t>
      </w:r>
    </w:p>
    <w:p w14:paraId="32C8A3CF" w14:textId="77777777" w:rsidR="002E6405" w:rsidRPr="00B21C76" w:rsidDel="0023186C" w:rsidRDefault="002E6405" w:rsidP="002E6405">
      <w:pPr>
        <w:pStyle w:val="ListParagraph"/>
        <w:spacing w:after="0" w:line="240" w:lineRule="auto"/>
        <w:ind w:left="1260"/>
        <w:rPr>
          <w:rFonts w:ascii="Arial" w:hAnsi="Arial" w:cs="Arial"/>
          <w:b/>
          <w:bCs/>
          <w:sz w:val="20"/>
          <w:szCs w:val="20"/>
        </w:rPr>
      </w:pPr>
    </w:p>
    <w:p w14:paraId="38A0A549" w14:textId="490610B7" w:rsidR="00B21C76" w:rsidRDefault="00B21C76" w:rsidP="002E6405">
      <w:pPr>
        <w:pStyle w:val="ListParagraph"/>
        <w:numPr>
          <w:ilvl w:val="0"/>
          <w:numId w:val="7"/>
        </w:numPr>
        <w:spacing w:after="0" w:line="240" w:lineRule="auto"/>
        <w:ind w:left="1260"/>
        <w:rPr>
          <w:rFonts w:ascii="Arial" w:hAnsi="Arial" w:cs="Arial"/>
          <w:b/>
          <w:bCs/>
          <w:sz w:val="20"/>
          <w:szCs w:val="20"/>
        </w:rPr>
      </w:pPr>
      <w:r w:rsidRPr="04C20374">
        <w:rPr>
          <w:rFonts w:ascii="Arial" w:hAnsi="Arial" w:cs="Arial"/>
          <w:b/>
          <w:bCs/>
          <w:sz w:val="20"/>
          <w:szCs w:val="20"/>
        </w:rPr>
        <w:t xml:space="preserve">Investigations </w:t>
      </w:r>
    </w:p>
    <w:p w14:paraId="254363F3" w14:textId="77777777" w:rsidR="002E6405" w:rsidRPr="002E6405" w:rsidDel="0023186C" w:rsidRDefault="002E6405" w:rsidP="002E6405">
      <w:pPr>
        <w:spacing w:after="0" w:line="240" w:lineRule="auto"/>
        <w:rPr>
          <w:rFonts w:ascii="Arial" w:hAnsi="Arial" w:cs="Arial"/>
          <w:b/>
          <w:bCs/>
          <w:sz w:val="20"/>
          <w:szCs w:val="20"/>
        </w:rPr>
      </w:pPr>
    </w:p>
    <w:p w14:paraId="05F1A316" w14:textId="3720C96C" w:rsidR="00B21C76" w:rsidRPr="002E6405"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Investigations Manager:</w:t>
      </w:r>
      <w:r w:rsidRPr="04C20374">
        <w:rPr>
          <w:rFonts w:ascii="Arial" w:hAnsi="Arial" w:cs="Arial"/>
          <w:sz w:val="20"/>
          <w:szCs w:val="20"/>
        </w:rPr>
        <w:t xml:space="preserve"> Oversees the work done by the Program Integrity Analysts and Managed Care Coordinator and manages day-to-day activities. Is responsible for ensuring the Investigations team meets their goals. Works in tandem with the Audit Manager and PI Director to align actions of the two teams with the goals of the Section as well as OMPP and </w:t>
      </w:r>
      <w:proofErr w:type="gramStart"/>
      <w:r w:rsidRPr="04C20374">
        <w:rPr>
          <w:rFonts w:ascii="Arial" w:hAnsi="Arial" w:cs="Arial"/>
          <w:sz w:val="20"/>
          <w:szCs w:val="20"/>
        </w:rPr>
        <w:t>FSSA as a whole</w:t>
      </w:r>
      <w:proofErr w:type="gramEnd"/>
      <w:r w:rsidRPr="04C20374">
        <w:rPr>
          <w:rFonts w:ascii="Arial" w:hAnsi="Arial" w:cs="Arial"/>
          <w:sz w:val="20"/>
          <w:szCs w:val="20"/>
        </w:rPr>
        <w:t xml:space="preserve">. </w:t>
      </w:r>
    </w:p>
    <w:p w14:paraId="39FE877C" w14:textId="77777777" w:rsidR="002E6405" w:rsidRPr="00B21C76" w:rsidDel="0023186C" w:rsidRDefault="002E6405" w:rsidP="002E6405">
      <w:pPr>
        <w:pStyle w:val="ListParagraph"/>
        <w:spacing w:after="0" w:line="240" w:lineRule="auto"/>
        <w:ind w:left="1980"/>
        <w:rPr>
          <w:rFonts w:ascii="Arial" w:hAnsi="Arial" w:cs="Arial"/>
          <w:b/>
          <w:bCs/>
          <w:sz w:val="20"/>
          <w:szCs w:val="20"/>
        </w:rPr>
      </w:pPr>
    </w:p>
    <w:p w14:paraId="4C687739" w14:textId="7F963813" w:rsidR="59F026AE" w:rsidRPr="002E6405" w:rsidRDefault="59F026AE" w:rsidP="002E6405">
      <w:pPr>
        <w:pStyle w:val="ListParagraph"/>
        <w:numPr>
          <w:ilvl w:val="1"/>
          <w:numId w:val="7"/>
        </w:numPr>
        <w:spacing w:after="0" w:line="240" w:lineRule="auto"/>
        <w:ind w:left="1980"/>
        <w:rPr>
          <w:rFonts w:ascii="Arial" w:hAnsi="Arial" w:cs="Arial"/>
          <w:b/>
          <w:bCs/>
          <w:sz w:val="20"/>
          <w:szCs w:val="20"/>
        </w:rPr>
      </w:pPr>
      <w:r w:rsidRPr="28F4B476">
        <w:rPr>
          <w:rFonts w:ascii="Arial" w:hAnsi="Arial" w:cs="Arial"/>
          <w:b/>
          <w:bCs/>
          <w:sz w:val="20"/>
          <w:szCs w:val="20"/>
        </w:rPr>
        <w:t>Program Integrity Analysts:</w:t>
      </w:r>
      <w:r w:rsidRPr="28F4B476">
        <w:rPr>
          <w:rFonts w:ascii="Arial" w:hAnsi="Arial" w:cs="Arial"/>
          <w:sz w:val="20"/>
          <w:szCs w:val="20"/>
        </w:rPr>
        <w:t xml:space="preserve"> Responsibilities include analyzing information from the Medicaid Fraud Control Unit, Drug Enforcement Agency, Office of Inspector General, CMS, U.S. Department of Justice, Adult Protective Services, IN State Department of Health, FBI, or other Law Enforcement Agencies. The PI Analysts also conduct research and preliminary investigations of alleged fraud, waste, abuse and neglect by providers in the Medicaid program and assist in the elimination, reduction, or avoidance of </w:t>
      </w:r>
      <w:r w:rsidR="354BB61E" w:rsidRPr="28F4B476">
        <w:rPr>
          <w:rFonts w:ascii="Arial" w:hAnsi="Arial" w:cs="Arial"/>
          <w:sz w:val="20"/>
          <w:szCs w:val="20"/>
        </w:rPr>
        <w:t>inappropriately paid</w:t>
      </w:r>
      <w:r w:rsidRPr="28F4B476">
        <w:rPr>
          <w:rFonts w:ascii="Arial" w:hAnsi="Arial" w:cs="Arial"/>
          <w:sz w:val="20"/>
          <w:szCs w:val="20"/>
        </w:rPr>
        <w:t xml:space="preserve"> state and federal funds.</w:t>
      </w:r>
    </w:p>
    <w:p w14:paraId="3019A856" w14:textId="77777777" w:rsidR="002E6405" w:rsidRPr="002E6405" w:rsidRDefault="002E6405" w:rsidP="002E6405">
      <w:pPr>
        <w:spacing w:after="0" w:line="240" w:lineRule="auto"/>
        <w:rPr>
          <w:rFonts w:ascii="Arial" w:hAnsi="Arial" w:cs="Arial"/>
          <w:b/>
          <w:bCs/>
          <w:sz w:val="20"/>
          <w:szCs w:val="20"/>
        </w:rPr>
      </w:pPr>
    </w:p>
    <w:p w14:paraId="1673B221" w14:textId="29B3AB0E" w:rsidR="0303385E" w:rsidRDefault="0303385E" w:rsidP="002E6405">
      <w:pPr>
        <w:pStyle w:val="ListParagraph"/>
        <w:numPr>
          <w:ilvl w:val="1"/>
          <w:numId w:val="7"/>
        </w:numPr>
        <w:spacing w:after="0" w:line="240" w:lineRule="auto"/>
        <w:ind w:left="1980"/>
        <w:rPr>
          <w:rFonts w:ascii="Arial" w:hAnsi="Arial" w:cs="Arial"/>
          <w:sz w:val="20"/>
          <w:szCs w:val="20"/>
        </w:rPr>
      </w:pPr>
      <w:r w:rsidRPr="28F4B476">
        <w:rPr>
          <w:rFonts w:ascii="Arial" w:hAnsi="Arial" w:cs="Arial"/>
          <w:b/>
          <w:bCs/>
          <w:sz w:val="20"/>
          <w:szCs w:val="20"/>
        </w:rPr>
        <w:t xml:space="preserve">Data Analyst: </w:t>
      </w:r>
      <w:r w:rsidRPr="28F4B476">
        <w:rPr>
          <w:rFonts w:ascii="Arial" w:hAnsi="Arial" w:cs="Arial"/>
          <w:sz w:val="20"/>
          <w:szCs w:val="20"/>
        </w:rPr>
        <w:t xml:space="preserve">Responsibilities include gathering and processing data to a usable form for the </w:t>
      </w:r>
      <w:r w:rsidR="54B2C880" w:rsidRPr="28F4B476">
        <w:rPr>
          <w:rFonts w:ascii="Arial" w:hAnsi="Arial" w:cs="Arial"/>
          <w:sz w:val="20"/>
          <w:szCs w:val="20"/>
        </w:rPr>
        <w:t xml:space="preserve">Investigations Team. This includes finding trends in data which may </w:t>
      </w:r>
      <w:proofErr w:type="gramStart"/>
      <w:r w:rsidR="54B2C880" w:rsidRPr="28F4B476">
        <w:rPr>
          <w:rFonts w:ascii="Arial" w:hAnsi="Arial" w:cs="Arial"/>
          <w:sz w:val="20"/>
          <w:szCs w:val="20"/>
        </w:rPr>
        <w:t>alert to</w:t>
      </w:r>
      <w:proofErr w:type="gramEnd"/>
      <w:r w:rsidR="54B2C880" w:rsidRPr="28F4B476">
        <w:rPr>
          <w:rFonts w:ascii="Arial" w:hAnsi="Arial" w:cs="Arial"/>
          <w:sz w:val="20"/>
          <w:szCs w:val="20"/>
        </w:rPr>
        <w:t xml:space="preserve"> claims indicating potential fraud, waste, or abuse</w:t>
      </w:r>
      <w:r w:rsidR="51304DD6" w:rsidRPr="28F4B476">
        <w:rPr>
          <w:rFonts w:ascii="Arial" w:hAnsi="Arial" w:cs="Arial"/>
          <w:sz w:val="20"/>
          <w:szCs w:val="20"/>
        </w:rPr>
        <w:t>.</w:t>
      </w:r>
      <w:r w:rsidR="54B2C880" w:rsidRPr="28F4B476">
        <w:rPr>
          <w:rFonts w:ascii="Arial" w:hAnsi="Arial" w:cs="Arial"/>
          <w:sz w:val="20"/>
          <w:szCs w:val="20"/>
        </w:rPr>
        <w:t xml:space="preserve"> </w:t>
      </w:r>
    </w:p>
    <w:p w14:paraId="2DD460D0" w14:textId="77777777" w:rsidR="002E6405" w:rsidRPr="002E6405" w:rsidRDefault="002E6405" w:rsidP="002E6405">
      <w:pPr>
        <w:spacing w:after="0" w:line="240" w:lineRule="auto"/>
        <w:rPr>
          <w:rFonts w:ascii="Arial" w:hAnsi="Arial" w:cs="Arial"/>
          <w:sz w:val="20"/>
          <w:szCs w:val="20"/>
        </w:rPr>
      </w:pPr>
    </w:p>
    <w:p w14:paraId="54F5E12E" w14:textId="0FEB8BB1" w:rsidR="00B21C76" w:rsidRDefault="00B21C76" w:rsidP="002E6405">
      <w:pPr>
        <w:pStyle w:val="ListParagraph"/>
        <w:numPr>
          <w:ilvl w:val="0"/>
          <w:numId w:val="7"/>
        </w:numPr>
        <w:spacing w:after="0" w:line="240" w:lineRule="auto"/>
        <w:ind w:left="1260"/>
        <w:rPr>
          <w:rFonts w:ascii="Arial" w:hAnsi="Arial" w:cs="Arial"/>
          <w:b/>
          <w:bCs/>
          <w:sz w:val="20"/>
          <w:szCs w:val="20"/>
        </w:rPr>
      </w:pPr>
      <w:r w:rsidRPr="006603E6">
        <w:rPr>
          <w:rFonts w:ascii="Arial" w:hAnsi="Arial" w:cs="Arial"/>
          <w:b/>
          <w:bCs/>
          <w:sz w:val="20"/>
          <w:szCs w:val="20"/>
        </w:rPr>
        <w:t xml:space="preserve">Managed Care </w:t>
      </w:r>
    </w:p>
    <w:p w14:paraId="1E0CAF37" w14:textId="77777777" w:rsidR="002E6405" w:rsidRPr="002E6405" w:rsidDel="0023186C" w:rsidRDefault="002E6405" w:rsidP="002E6405">
      <w:pPr>
        <w:spacing w:after="0" w:line="240" w:lineRule="auto"/>
        <w:rPr>
          <w:rFonts w:ascii="Arial" w:hAnsi="Arial" w:cs="Arial"/>
          <w:b/>
          <w:bCs/>
          <w:sz w:val="20"/>
          <w:szCs w:val="20"/>
        </w:rPr>
      </w:pPr>
    </w:p>
    <w:p w14:paraId="5E8442B3" w14:textId="25B4AEEA" w:rsidR="00B21C76" w:rsidRDefault="00B21C76" w:rsidP="002E6405">
      <w:pPr>
        <w:pStyle w:val="ListParagraph"/>
        <w:numPr>
          <w:ilvl w:val="1"/>
          <w:numId w:val="7"/>
        </w:numPr>
        <w:spacing w:after="0" w:line="240" w:lineRule="auto"/>
        <w:ind w:left="1980"/>
        <w:rPr>
          <w:rFonts w:ascii="Arial" w:hAnsi="Arial" w:cs="Arial"/>
          <w:sz w:val="20"/>
          <w:szCs w:val="20"/>
          <w:lang w:val="en"/>
        </w:rPr>
      </w:pPr>
      <w:r w:rsidRPr="006603E6">
        <w:rPr>
          <w:rFonts w:ascii="Arial" w:hAnsi="Arial" w:cs="Arial"/>
          <w:b/>
          <w:bCs/>
          <w:sz w:val="20"/>
          <w:szCs w:val="20"/>
          <w:lang w:val="en"/>
        </w:rPr>
        <w:lastRenderedPageBreak/>
        <w:t>Coordinator:</w:t>
      </w:r>
      <w:r w:rsidRPr="006603E6">
        <w:rPr>
          <w:rFonts w:ascii="Arial" w:hAnsi="Arial" w:cs="Arial"/>
          <w:sz w:val="20"/>
          <w:szCs w:val="20"/>
          <w:lang w:val="en"/>
        </w:rPr>
        <w:t xml:space="preserve"> Responsibilities include providing oversight and coordination of fraud, waste &amp; abuse referrals between FSSA and MCE Special Investigation Units (SIU’s)</w:t>
      </w:r>
      <w:r w:rsidR="0CF8C913" w:rsidRPr="006603E6">
        <w:rPr>
          <w:rFonts w:ascii="Arial" w:hAnsi="Arial" w:cs="Arial"/>
          <w:sz w:val="20"/>
          <w:szCs w:val="20"/>
          <w:lang w:val="en"/>
        </w:rPr>
        <w:t>.</w:t>
      </w:r>
    </w:p>
    <w:p w14:paraId="434BFD6D" w14:textId="77777777" w:rsidR="002E6405" w:rsidRPr="006603E6" w:rsidDel="0023186C" w:rsidRDefault="002E6405" w:rsidP="002E6405">
      <w:pPr>
        <w:pStyle w:val="ListParagraph"/>
        <w:spacing w:after="0" w:line="240" w:lineRule="auto"/>
        <w:ind w:left="1980"/>
        <w:rPr>
          <w:rFonts w:ascii="Arial" w:hAnsi="Arial" w:cs="Arial"/>
          <w:sz w:val="20"/>
          <w:szCs w:val="20"/>
          <w:lang w:val="en"/>
        </w:rPr>
      </w:pPr>
    </w:p>
    <w:p w14:paraId="12FFB541" w14:textId="07D1E0C1" w:rsidR="00B21C76" w:rsidRDefault="00B21C76" w:rsidP="002E6405">
      <w:pPr>
        <w:pStyle w:val="ListParagraph"/>
        <w:numPr>
          <w:ilvl w:val="0"/>
          <w:numId w:val="7"/>
        </w:numPr>
        <w:spacing w:after="0" w:line="240" w:lineRule="auto"/>
        <w:ind w:left="1260"/>
        <w:rPr>
          <w:rFonts w:ascii="Arial" w:hAnsi="Arial" w:cs="Arial"/>
          <w:b/>
          <w:bCs/>
          <w:sz w:val="20"/>
          <w:szCs w:val="20"/>
        </w:rPr>
      </w:pPr>
      <w:r w:rsidRPr="04C20374">
        <w:rPr>
          <w:rFonts w:ascii="Arial" w:hAnsi="Arial" w:cs="Arial"/>
          <w:b/>
          <w:bCs/>
          <w:sz w:val="20"/>
          <w:szCs w:val="20"/>
        </w:rPr>
        <w:t>Audit</w:t>
      </w:r>
    </w:p>
    <w:p w14:paraId="7E336B97" w14:textId="77777777" w:rsidR="002E6405" w:rsidRPr="00B21C76" w:rsidDel="0023186C" w:rsidRDefault="002E6405" w:rsidP="002E6405">
      <w:pPr>
        <w:pStyle w:val="ListParagraph"/>
        <w:spacing w:after="0" w:line="240" w:lineRule="auto"/>
        <w:ind w:left="1260"/>
        <w:rPr>
          <w:rFonts w:ascii="Arial" w:hAnsi="Arial" w:cs="Arial"/>
          <w:b/>
          <w:bCs/>
          <w:sz w:val="20"/>
          <w:szCs w:val="20"/>
        </w:rPr>
      </w:pPr>
    </w:p>
    <w:p w14:paraId="76D94B7D" w14:textId="3F9296BD" w:rsidR="00B21C76" w:rsidRPr="002E6405"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Audit Manager</w:t>
      </w:r>
      <w:r w:rsidRPr="04C20374">
        <w:rPr>
          <w:rFonts w:ascii="Arial" w:hAnsi="Arial" w:cs="Arial"/>
          <w:sz w:val="20"/>
          <w:szCs w:val="20"/>
        </w:rPr>
        <w:t xml:space="preserve">: </w:t>
      </w:r>
      <w:r w:rsidRPr="04C20374">
        <w:rPr>
          <w:rFonts w:ascii="Arial" w:hAnsi="Arial" w:cs="Arial"/>
          <w:sz w:val="20"/>
          <w:szCs w:val="20"/>
          <w:lang w:val="en"/>
        </w:rPr>
        <w:t xml:space="preserve">The purpose of this position is to oversee and manage the coordination of </w:t>
      </w:r>
      <w:proofErr w:type="gramStart"/>
      <w:r w:rsidRPr="04C20374">
        <w:rPr>
          <w:rFonts w:ascii="Arial" w:hAnsi="Arial" w:cs="Arial"/>
          <w:sz w:val="20"/>
          <w:szCs w:val="20"/>
          <w:lang w:val="en"/>
        </w:rPr>
        <w:t>program</w:t>
      </w:r>
      <w:proofErr w:type="gramEnd"/>
      <w:r w:rsidRPr="04C20374">
        <w:rPr>
          <w:rFonts w:ascii="Arial" w:hAnsi="Arial" w:cs="Arial"/>
          <w:sz w:val="20"/>
          <w:szCs w:val="20"/>
          <w:lang w:val="en"/>
        </w:rPr>
        <w:t xml:space="preserve"> integrity activities across the Medicaid enterprise and for overseeing Program Integrity (PI) staff and contractors who are responsible for auditing fee-for-service and Managed Care Entity (MCE) Medicaid providers. Additionally, to coordinate all external audits of Medicaid and Program Integrity-related activities, including, but not limited to, reviews by the U.S. Department of Health and Human Services' Office of the Inspector General (OIG), Centers for Medicare &amp; Medicaid Services (CMS), and the State Board of Accounts.</w:t>
      </w:r>
    </w:p>
    <w:p w14:paraId="49003FD6" w14:textId="77777777" w:rsidR="002E6405" w:rsidRPr="00B21C76" w:rsidDel="0023186C" w:rsidRDefault="002E6405" w:rsidP="002E6405">
      <w:pPr>
        <w:pStyle w:val="ListParagraph"/>
        <w:spacing w:after="0" w:line="240" w:lineRule="auto"/>
        <w:ind w:left="1980"/>
        <w:rPr>
          <w:rFonts w:ascii="Arial" w:hAnsi="Arial" w:cs="Arial"/>
          <w:b/>
          <w:bCs/>
          <w:sz w:val="20"/>
          <w:szCs w:val="20"/>
        </w:rPr>
      </w:pPr>
    </w:p>
    <w:p w14:paraId="0931E231" w14:textId="46795700" w:rsidR="00B21C76" w:rsidRPr="002E6405"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 xml:space="preserve">Audit Compliance Coordinator: </w:t>
      </w:r>
      <w:r w:rsidRPr="04C20374">
        <w:rPr>
          <w:rFonts w:ascii="Arial" w:hAnsi="Arial" w:cs="Arial"/>
          <w:sz w:val="20"/>
          <w:szCs w:val="20"/>
        </w:rPr>
        <w:t>Responsibilities include</w:t>
      </w:r>
      <w:r w:rsidRPr="04C20374">
        <w:rPr>
          <w:rFonts w:ascii="Arial" w:hAnsi="Arial" w:cs="Arial"/>
          <w:b/>
          <w:bCs/>
          <w:sz w:val="20"/>
          <w:szCs w:val="20"/>
        </w:rPr>
        <w:t xml:space="preserve"> </w:t>
      </w:r>
      <w:r w:rsidRPr="04C20374">
        <w:rPr>
          <w:rFonts w:ascii="Arial" w:hAnsi="Arial" w:cs="Arial"/>
          <w:sz w:val="20"/>
          <w:szCs w:val="20"/>
        </w:rPr>
        <w:t xml:space="preserve">serving as a subject matter expert on Medicaid policies related to fraud, waste and abuse, acting as a liaison between Program Integrity and OMPP, Office of General Counsel, and performing audit findings compilation, reconsideration, and validation of provider self-disclosures. This position also reviews ongoing audits, algorithms, and other FADS activity for compliance with State and Federal laws, rules, and regulations. </w:t>
      </w:r>
    </w:p>
    <w:p w14:paraId="54EF2138" w14:textId="77777777" w:rsidR="002E6405" w:rsidRPr="002E6405" w:rsidDel="0023186C" w:rsidRDefault="002E6405" w:rsidP="002E6405">
      <w:pPr>
        <w:spacing w:after="0" w:line="240" w:lineRule="auto"/>
        <w:rPr>
          <w:rFonts w:ascii="Arial" w:hAnsi="Arial" w:cs="Arial"/>
          <w:b/>
          <w:bCs/>
          <w:sz w:val="20"/>
          <w:szCs w:val="20"/>
        </w:rPr>
      </w:pPr>
    </w:p>
    <w:p w14:paraId="59BF14F1" w14:textId="3B160FB8" w:rsidR="00B21C76" w:rsidRPr="00072299"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 xml:space="preserve">Audit Coordinator: </w:t>
      </w:r>
      <w:r w:rsidRPr="04C20374">
        <w:rPr>
          <w:rFonts w:ascii="Arial" w:hAnsi="Arial" w:cs="Arial"/>
          <w:sz w:val="20"/>
          <w:szCs w:val="20"/>
        </w:rPr>
        <w:t xml:space="preserve">Responsibilities include serving as the primary liaison between PI and Office of General Counsel (OGC), assisting in tracking PI audits through the administrative appeal process, </w:t>
      </w:r>
      <w:r w:rsidR="0087231D" w:rsidRPr="04C20374">
        <w:rPr>
          <w:rFonts w:ascii="Arial" w:hAnsi="Arial" w:cs="Arial"/>
          <w:sz w:val="20"/>
          <w:szCs w:val="20"/>
        </w:rPr>
        <w:t>aiding</w:t>
      </w:r>
      <w:r w:rsidRPr="04C20374">
        <w:rPr>
          <w:rFonts w:ascii="Arial" w:hAnsi="Arial" w:cs="Arial"/>
          <w:sz w:val="20"/>
          <w:szCs w:val="20"/>
        </w:rPr>
        <w:t xml:space="preserve"> OGC in obtaining necessary audit information for use in administrative hearings before the Administrative Law Judge (ALJ), and providing testimony at times, either verbally or written, to support State audit findings during administrative hearings. Serves as SME for the FADS Audit process and liaises with FADS vendors for resolution of issues brought up during audits. </w:t>
      </w:r>
    </w:p>
    <w:p w14:paraId="7CDCD4D9" w14:textId="77777777" w:rsidR="00072299" w:rsidRPr="00072299" w:rsidDel="0023186C" w:rsidRDefault="00072299" w:rsidP="00072299">
      <w:pPr>
        <w:spacing w:after="0" w:line="240" w:lineRule="auto"/>
        <w:rPr>
          <w:rFonts w:ascii="Arial" w:hAnsi="Arial" w:cs="Arial"/>
          <w:b/>
          <w:bCs/>
          <w:sz w:val="20"/>
          <w:szCs w:val="20"/>
        </w:rPr>
      </w:pPr>
    </w:p>
    <w:p w14:paraId="129342A9" w14:textId="364876CB" w:rsidR="00B21C76" w:rsidRPr="00072299" w:rsidRDefault="00B21C76" w:rsidP="002E6405">
      <w:pPr>
        <w:pStyle w:val="ListParagraph"/>
        <w:numPr>
          <w:ilvl w:val="1"/>
          <w:numId w:val="7"/>
        </w:numPr>
        <w:spacing w:after="0" w:line="240" w:lineRule="auto"/>
        <w:ind w:left="1980"/>
        <w:rPr>
          <w:rFonts w:ascii="Arial" w:hAnsi="Arial" w:cs="Arial"/>
          <w:b/>
          <w:bCs/>
          <w:sz w:val="20"/>
          <w:szCs w:val="20"/>
        </w:rPr>
      </w:pPr>
      <w:r w:rsidRPr="04C20374">
        <w:rPr>
          <w:rFonts w:ascii="Arial" w:hAnsi="Arial" w:cs="Arial"/>
          <w:b/>
          <w:bCs/>
          <w:sz w:val="20"/>
          <w:szCs w:val="20"/>
        </w:rPr>
        <w:t>Audit Analyst:</w:t>
      </w:r>
      <w:r w:rsidRPr="04C20374">
        <w:rPr>
          <w:rFonts w:ascii="Arial" w:hAnsi="Arial" w:cs="Arial"/>
          <w:sz w:val="20"/>
          <w:szCs w:val="20"/>
        </w:rPr>
        <w:t xml:space="preserve"> Handles </w:t>
      </w:r>
      <w:proofErr w:type="gramStart"/>
      <w:r w:rsidRPr="04C20374">
        <w:rPr>
          <w:rFonts w:ascii="Arial" w:hAnsi="Arial" w:cs="Arial"/>
          <w:sz w:val="20"/>
          <w:szCs w:val="20"/>
        </w:rPr>
        <w:t>all provider</w:t>
      </w:r>
      <w:proofErr w:type="gramEnd"/>
      <w:r w:rsidRPr="04C20374">
        <w:rPr>
          <w:rFonts w:ascii="Arial" w:hAnsi="Arial" w:cs="Arial"/>
          <w:sz w:val="20"/>
          <w:szCs w:val="20"/>
        </w:rPr>
        <w:t xml:space="preserve"> self-disclosures received by the State. Works with other members of the audit team to review audit findings and reconsiderations. </w:t>
      </w:r>
    </w:p>
    <w:p w14:paraId="1B859416" w14:textId="77777777" w:rsidR="00072299" w:rsidRPr="00072299" w:rsidDel="0023186C" w:rsidRDefault="00072299" w:rsidP="00072299">
      <w:pPr>
        <w:spacing w:after="0" w:line="240" w:lineRule="auto"/>
        <w:rPr>
          <w:rFonts w:ascii="Arial" w:hAnsi="Arial" w:cs="Arial"/>
          <w:b/>
          <w:bCs/>
          <w:sz w:val="20"/>
          <w:szCs w:val="20"/>
        </w:rPr>
      </w:pPr>
    </w:p>
    <w:p w14:paraId="36711075" w14:textId="77777777" w:rsidR="00B21C76" w:rsidRPr="00B21C76" w:rsidRDefault="00B21C76" w:rsidP="002E6405">
      <w:pPr>
        <w:pStyle w:val="Heading1"/>
        <w:numPr>
          <w:ilvl w:val="0"/>
          <w:numId w:val="2"/>
        </w:numPr>
        <w:spacing w:before="0" w:line="240" w:lineRule="auto"/>
        <w:rPr>
          <w:rFonts w:ascii="Arial" w:hAnsi="Arial" w:cs="Arial"/>
          <w:sz w:val="20"/>
          <w:szCs w:val="20"/>
        </w:rPr>
      </w:pPr>
      <w:bookmarkStart w:id="13" w:name="_Toc48900891"/>
      <w:bookmarkStart w:id="14" w:name="_Toc196726005"/>
      <w:r w:rsidRPr="00B21C76">
        <w:rPr>
          <w:rFonts w:ascii="Arial" w:hAnsi="Arial" w:cs="Arial"/>
          <w:sz w:val="20"/>
          <w:szCs w:val="20"/>
        </w:rPr>
        <w:t>Contractor Systems and Technology</w:t>
      </w:r>
      <w:bookmarkEnd w:id="13"/>
      <w:bookmarkEnd w:id="14"/>
    </w:p>
    <w:p w14:paraId="5A5E5CFF" w14:textId="77777777" w:rsidR="00072299" w:rsidRDefault="00072299" w:rsidP="002E6405">
      <w:pPr>
        <w:spacing w:after="0" w:line="240" w:lineRule="auto"/>
        <w:rPr>
          <w:rFonts w:ascii="Arial" w:hAnsi="Arial" w:cs="Arial"/>
          <w:sz w:val="20"/>
          <w:szCs w:val="20"/>
        </w:rPr>
      </w:pPr>
    </w:p>
    <w:p w14:paraId="2A9121C9" w14:textId="6A4E5E27" w:rsidR="00B21C76" w:rsidRPr="00C6056F" w:rsidRDefault="59F026AE" w:rsidP="002E6405">
      <w:pPr>
        <w:spacing w:after="0" w:line="240" w:lineRule="auto"/>
        <w:rPr>
          <w:rFonts w:ascii="Arial" w:hAnsi="Arial" w:cs="Arial"/>
          <w:sz w:val="20"/>
          <w:szCs w:val="20"/>
        </w:rPr>
      </w:pPr>
      <w:r w:rsidRPr="5E9943B7">
        <w:rPr>
          <w:rFonts w:ascii="Arial" w:hAnsi="Arial" w:cs="Arial"/>
          <w:sz w:val="20"/>
          <w:szCs w:val="20"/>
        </w:rPr>
        <w:t>The Contractor shall furnish and</w:t>
      </w:r>
      <w:r w:rsidR="4EA7F666" w:rsidRPr="5E9943B7">
        <w:rPr>
          <w:rFonts w:ascii="Arial" w:hAnsi="Arial" w:cs="Arial"/>
          <w:sz w:val="20"/>
          <w:szCs w:val="20"/>
        </w:rPr>
        <w:t xml:space="preserve"> may be directed to</w:t>
      </w:r>
      <w:r w:rsidRPr="5E9943B7">
        <w:rPr>
          <w:rFonts w:ascii="Arial" w:hAnsi="Arial" w:cs="Arial"/>
          <w:sz w:val="20"/>
          <w:szCs w:val="20"/>
        </w:rPr>
        <w:t xml:space="preserve"> host a suite of technology tools and capabilities used by the Contractor, State and State </w:t>
      </w:r>
      <w:proofErr w:type="gramStart"/>
      <w:r w:rsidRPr="5E9943B7">
        <w:rPr>
          <w:rFonts w:ascii="Arial" w:hAnsi="Arial" w:cs="Arial"/>
          <w:sz w:val="20"/>
          <w:szCs w:val="20"/>
        </w:rPr>
        <w:t>designees</w:t>
      </w:r>
      <w:proofErr w:type="gramEnd"/>
      <w:r w:rsidRPr="5E9943B7">
        <w:rPr>
          <w:rFonts w:ascii="Arial" w:hAnsi="Arial" w:cs="Arial"/>
          <w:sz w:val="20"/>
          <w:szCs w:val="20"/>
        </w:rPr>
        <w:t>.</w:t>
      </w:r>
      <w:r w:rsidR="7CA48661" w:rsidRPr="5E9943B7">
        <w:rPr>
          <w:rFonts w:ascii="Arial" w:hAnsi="Arial" w:cs="Arial"/>
          <w:sz w:val="20"/>
          <w:szCs w:val="20"/>
        </w:rPr>
        <w:t xml:space="preserve"> </w:t>
      </w:r>
      <w:r w:rsidR="002D54BC">
        <w:rPr>
          <w:rFonts w:ascii="Arial" w:hAnsi="Arial" w:cs="Arial"/>
          <w:sz w:val="20"/>
          <w:szCs w:val="20"/>
        </w:rPr>
        <w:t>If the solution is not already hosted by the State, t</w:t>
      </w:r>
      <w:r w:rsidR="7CA48661" w:rsidRPr="5E9943B7">
        <w:rPr>
          <w:rFonts w:ascii="Arial" w:hAnsi="Arial" w:cs="Arial"/>
          <w:sz w:val="20"/>
          <w:szCs w:val="20"/>
        </w:rPr>
        <w:t>he State may elect at its discretion to host the Contractor’s solution.</w:t>
      </w:r>
      <w:r w:rsidRPr="5E9943B7">
        <w:rPr>
          <w:rFonts w:ascii="Arial" w:hAnsi="Arial" w:cs="Arial"/>
          <w:sz w:val="20"/>
          <w:szCs w:val="20"/>
        </w:rPr>
        <w:t xml:space="preserve"> </w:t>
      </w:r>
      <w:r w:rsidR="5B9ED0AF" w:rsidRPr="5E9943B7">
        <w:rPr>
          <w:rFonts w:ascii="Arial" w:hAnsi="Arial" w:cs="Arial"/>
          <w:sz w:val="20"/>
          <w:szCs w:val="20"/>
        </w:rPr>
        <w:t xml:space="preserve">The Contractor must have </w:t>
      </w:r>
      <w:r w:rsidR="00AB481B">
        <w:rPr>
          <w:rFonts w:ascii="Arial" w:hAnsi="Arial" w:cs="Arial"/>
          <w:sz w:val="20"/>
          <w:szCs w:val="20"/>
        </w:rPr>
        <w:t xml:space="preserve">at least one (1) year of </w:t>
      </w:r>
      <w:r w:rsidR="5B9ED0AF" w:rsidRPr="5E9943B7">
        <w:rPr>
          <w:rFonts w:ascii="Arial" w:hAnsi="Arial" w:cs="Arial"/>
          <w:sz w:val="20"/>
          <w:szCs w:val="20"/>
        </w:rPr>
        <w:t>experience with a minimum of two</w:t>
      </w:r>
      <w:r w:rsidR="009D0F10">
        <w:rPr>
          <w:rFonts w:ascii="Arial" w:hAnsi="Arial" w:cs="Arial"/>
          <w:sz w:val="20"/>
          <w:szCs w:val="20"/>
        </w:rPr>
        <w:t xml:space="preserve"> (2)</w:t>
      </w:r>
      <w:r w:rsidR="5B9ED0AF" w:rsidRPr="5E9943B7">
        <w:rPr>
          <w:rFonts w:ascii="Arial" w:hAnsi="Arial" w:cs="Arial"/>
          <w:sz w:val="20"/>
          <w:szCs w:val="20"/>
        </w:rPr>
        <w:t xml:space="preserve"> other state </w:t>
      </w:r>
      <w:r w:rsidR="002C708E">
        <w:rPr>
          <w:rFonts w:ascii="Arial" w:hAnsi="Arial" w:cs="Arial"/>
          <w:sz w:val="20"/>
          <w:szCs w:val="20"/>
          <w:u w:val="single"/>
        </w:rPr>
        <w:t xml:space="preserve">or federal </w:t>
      </w:r>
      <w:r w:rsidR="5B9ED0AF" w:rsidRPr="5E9943B7">
        <w:rPr>
          <w:rFonts w:ascii="Arial" w:hAnsi="Arial" w:cs="Arial"/>
          <w:sz w:val="20"/>
          <w:szCs w:val="20"/>
        </w:rPr>
        <w:t>government clients</w:t>
      </w:r>
      <w:r w:rsidR="002C708E">
        <w:rPr>
          <w:rFonts w:ascii="Arial" w:hAnsi="Arial" w:cs="Arial"/>
          <w:sz w:val="20"/>
          <w:szCs w:val="20"/>
        </w:rPr>
        <w:t xml:space="preserve"> </w:t>
      </w:r>
      <w:r w:rsidR="5B9ED0AF" w:rsidRPr="5E9943B7">
        <w:rPr>
          <w:rFonts w:ascii="Arial" w:hAnsi="Arial" w:cs="Arial"/>
          <w:sz w:val="20"/>
          <w:szCs w:val="20"/>
        </w:rPr>
        <w:t xml:space="preserve">where they currently </w:t>
      </w:r>
      <w:r w:rsidR="009D5A0F">
        <w:rPr>
          <w:rFonts w:ascii="Arial" w:hAnsi="Arial" w:cs="Arial"/>
          <w:sz w:val="20"/>
          <w:szCs w:val="20"/>
        </w:rPr>
        <w:t>lead the provision of</w:t>
      </w:r>
      <w:r w:rsidR="5B9ED0AF" w:rsidRPr="5E9943B7">
        <w:rPr>
          <w:rFonts w:ascii="Arial" w:hAnsi="Arial" w:cs="Arial"/>
          <w:sz w:val="20"/>
          <w:szCs w:val="20"/>
        </w:rPr>
        <w:t xml:space="preserve"> a comparable solution.</w:t>
      </w:r>
      <w:r w:rsidR="558C460F" w:rsidRPr="5E9943B7">
        <w:rPr>
          <w:rFonts w:ascii="Arial" w:hAnsi="Arial" w:cs="Arial"/>
          <w:sz w:val="20"/>
          <w:szCs w:val="20"/>
        </w:rPr>
        <w:t xml:space="preserve"> The State prefers commercial off the shelf (COTS) solutions</w:t>
      </w:r>
      <w:r w:rsidR="7CC00B8A" w:rsidRPr="5E9943B7">
        <w:rPr>
          <w:rFonts w:ascii="Arial" w:hAnsi="Arial" w:cs="Arial"/>
          <w:sz w:val="20"/>
          <w:szCs w:val="20"/>
        </w:rPr>
        <w:t xml:space="preserve"> with demonstrated success in other states without customization</w:t>
      </w:r>
      <w:r w:rsidR="558C460F" w:rsidRPr="5E9943B7">
        <w:rPr>
          <w:rFonts w:ascii="Arial" w:hAnsi="Arial" w:cs="Arial"/>
          <w:sz w:val="20"/>
          <w:szCs w:val="20"/>
        </w:rPr>
        <w:t xml:space="preserve">. </w:t>
      </w:r>
      <w:r w:rsidR="284CD17D" w:rsidRPr="5E9943B7">
        <w:rPr>
          <w:rFonts w:ascii="Arial" w:hAnsi="Arial" w:cs="Arial"/>
          <w:sz w:val="20"/>
          <w:szCs w:val="20"/>
        </w:rPr>
        <w:t xml:space="preserve">The State is seeking a Solution that provides management and maintenance 24-hours a day, seven days a week. </w:t>
      </w:r>
      <w:r w:rsidR="284CD17D" w:rsidRPr="00C6056F">
        <w:rPr>
          <w:rFonts w:ascii="Arial" w:hAnsi="Arial" w:cs="Arial"/>
          <w:sz w:val="20"/>
          <w:szCs w:val="20"/>
        </w:rPr>
        <w:t xml:space="preserve">All data must </w:t>
      </w:r>
      <w:proofErr w:type="gramStart"/>
      <w:r w:rsidR="284CD17D" w:rsidRPr="00C6056F">
        <w:rPr>
          <w:rFonts w:ascii="Arial" w:hAnsi="Arial" w:cs="Arial"/>
          <w:sz w:val="20"/>
          <w:szCs w:val="20"/>
        </w:rPr>
        <w:t>reside in the United States at all times</w:t>
      </w:r>
      <w:proofErr w:type="gramEnd"/>
      <w:r w:rsidR="284CD17D" w:rsidRPr="00C6056F">
        <w:rPr>
          <w:rFonts w:ascii="Arial" w:hAnsi="Arial" w:cs="Arial"/>
          <w:sz w:val="20"/>
          <w:szCs w:val="20"/>
        </w:rPr>
        <w:t>. Any cloud offering must adhere to the security standards, policies and requirements as outlined in RFP Attachment M - IOT Cloud Provider Questionnaire, Attachment B - Sample Contract, and Attachment B3 - SaaS Terms.</w:t>
      </w:r>
      <w:r w:rsidR="00E52605">
        <w:rPr>
          <w:rFonts w:ascii="Arial" w:hAnsi="Arial" w:cs="Arial"/>
          <w:sz w:val="20"/>
          <w:szCs w:val="20"/>
        </w:rPr>
        <w:t xml:space="preserve"> </w:t>
      </w:r>
      <w:r w:rsidR="0080725E">
        <w:rPr>
          <w:rFonts w:ascii="Arial" w:hAnsi="Arial" w:cs="Arial"/>
          <w:sz w:val="20"/>
          <w:szCs w:val="20"/>
        </w:rPr>
        <w:t xml:space="preserve">The </w:t>
      </w:r>
      <w:r w:rsidR="003E4880">
        <w:rPr>
          <w:rFonts w:ascii="Arial" w:hAnsi="Arial" w:cs="Arial"/>
          <w:sz w:val="20"/>
          <w:szCs w:val="20"/>
        </w:rPr>
        <w:t>C</w:t>
      </w:r>
      <w:r w:rsidR="00E52605">
        <w:rPr>
          <w:rFonts w:ascii="Arial" w:hAnsi="Arial" w:cs="Arial"/>
          <w:sz w:val="20"/>
          <w:szCs w:val="20"/>
        </w:rPr>
        <w:t>ontractor must adhere to standards, policies and requirements included in</w:t>
      </w:r>
      <w:r w:rsidR="0080725E">
        <w:rPr>
          <w:rFonts w:ascii="Arial" w:hAnsi="Arial" w:cs="Arial"/>
          <w:sz w:val="20"/>
          <w:szCs w:val="20"/>
        </w:rPr>
        <w:t xml:space="preserve"> the State’s Risk and Authorization Management Program Policy </w:t>
      </w:r>
      <w:r w:rsidR="004C206B">
        <w:rPr>
          <w:rFonts w:ascii="Arial" w:hAnsi="Arial" w:cs="Arial"/>
          <w:sz w:val="20"/>
          <w:szCs w:val="20"/>
        </w:rPr>
        <w:t xml:space="preserve">(RAMP) </w:t>
      </w:r>
      <w:r w:rsidR="0080725E">
        <w:rPr>
          <w:rFonts w:ascii="Arial" w:hAnsi="Arial" w:cs="Arial"/>
          <w:sz w:val="20"/>
          <w:szCs w:val="20"/>
        </w:rPr>
        <w:t>for Cloud Offerings where relevant, including</w:t>
      </w:r>
      <w:r w:rsidR="00E52605">
        <w:rPr>
          <w:rFonts w:ascii="Arial" w:hAnsi="Arial" w:cs="Arial"/>
          <w:sz w:val="20"/>
          <w:szCs w:val="20"/>
        </w:rPr>
        <w:t xml:space="preserve"> any </w:t>
      </w:r>
      <w:proofErr w:type="spellStart"/>
      <w:r w:rsidR="00E52605">
        <w:rPr>
          <w:rFonts w:ascii="Arial" w:hAnsi="Arial" w:cs="Arial"/>
          <w:sz w:val="20"/>
          <w:szCs w:val="20"/>
        </w:rPr>
        <w:t>StateRAMP</w:t>
      </w:r>
      <w:proofErr w:type="spellEnd"/>
      <w:r w:rsidR="00E52605">
        <w:rPr>
          <w:rFonts w:ascii="Arial" w:hAnsi="Arial" w:cs="Arial"/>
          <w:sz w:val="20"/>
          <w:szCs w:val="20"/>
        </w:rPr>
        <w:t xml:space="preserve"> updates issued by IOT. </w:t>
      </w:r>
    </w:p>
    <w:p w14:paraId="2985A443" w14:textId="77777777" w:rsidR="00072299" w:rsidRPr="00B21C76" w:rsidRDefault="00072299" w:rsidP="002E6405">
      <w:pPr>
        <w:spacing w:after="0" w:line="240" w:lineRule="auto"/>
        <w:rPr>
          <w:rFonts w:ascii="Arial" w:hAnsi="Arial" w:cs="Arial"/>
          <w:sz w:val="20"/>
          <w:szCs w:val="20"/>
        </w:rPr>
      </w:pPr>
    </w:p>
    <w:p w14:paraId="15567828" w14:textId="77777777" w:rsidR="00072299" w:rsidRDefault="00B21C76" w:rsidP="002E6405">
      <w:pPr>
        <w:spacing w:after="0" w:line="240" w:lineRule="auto"/>
        <w:rPr>
          <w:rFonts w:ascii="Arial" w:hAnsi="Arial" w:cs="Arial"/>
          <w:sz w:val="20"/>
          <w:szCs w:val="20"/>
        </w:rPr>
      </w:pPr>
      <w:r w:rsidRPr="00B21C76">
        <w:rPr>
          <w:rFonts w:ascii="Arial" w:hAnsi="Arial" w:cs="Arial"/>
          <w:sz w:val="20"/>
          <w:szCs w:val="20"/>
          <w:shd w:val="clear" w:color="auto" w:fill="FFFFFF"/>
        </w:rPr>
        <w:t xml:space="preserve">The Contractor’s technology solutions must incorporate data mining and analytics techniques to automatically detect potential fraud, waste, and abuse. Aside from data analytics, the Contractor </w:t>
      </w:r>
      <w:r w:rsidRPr="00B21C76">
        <w:rPr>
          <w:rFonts w:ascii="Arial" w:hAnsi="Arial" w:cs="Arial"/>
          <w:sz w:val="20"/>
          <w:szCs w:val="20"/>
          <w:shd w:val="clear" w:color="auto" w:fill="FFFFFF"/>
        </w:rPr>
        <w:lastRenderedPageBreak/>
        <w:t xml:space="preserve">shall also provide technology solutions to conduct pre and post payment audits and overpayment recovery, as well as all associated accounting. Following detection, these solutions shall be primarily used to track and support multi-tiered investigations into suspected fraud, waste, and abuse. When </w:t>
      </w:r>
      <w:proofErr w:type="gramStart"/>
      <w:r w:rsidRPr="00B21C76">
        <w:rPr>
          <w:rFonts w:ascii="Arial" w:hAnsi="Arial" w:cs="Arial"/>
          <w:sz w:val="20"/>
          <w:szCs w:val="20"/>
          <w:shd w:val="clear" w:color="auto" w:fill="FFFFFF"/>
        </w:rPr>
        <w:t>referring</w:t>
      </w:r>
      <w:proofErr w:type="gramEnd"/>
      <w:r w:rsidRPr="00B21C76">
        <w:rPr>
          <w:rFonts w:ascii="Arial" w:hAnsi="Arial" w:cs="Arial"/>
          <w:sz w:val="20"/>
          <w:szCs w:val="20"/>
          <w:shd w:val="clear" w:color="auto" w:fill="FFFFFF"/>
        </w:rPr>
        <w:t xml:space="preserve"> cases of suspected fraud and abuse to the State for further disposition, the Contractor must provide referrals in a standardized format subject to approval by the State.</w:t>
      </w:r>
      <w:r w:rsidR="000D2970" w:rsidRPr="59EDDF7C">
        <w:rPr>
          <w:rFonts w:ascii="Arial" w:hAnsi="Arial" w:cs="Arial"/>
          <w:sz w:val="20"/>
          <w:szCs w:val="20"/>
        </w:rPr>
        <w:t xml:space="preserve"> The format must be built into the case management system and support transfer to non-case management subject matter experts. </w:t>
      </w:r>
    </w:p>
    <w:p w14:paraId="1CC9E839" w14:textId="68440A92" w:rsidR="00B21C76" w:rsidRPr="00B21C76" w:rsidRDefault="000D2970" w:rsidP="002E6405">
      <w:pPr>
        <w:spacing w:after="0" w:line="240" w:lineRule="auto"/>
        <w:rPr>
          <w:rFonts w:ascii="Arial" w:hAnsi="Arial" w:cs="Arial"/>
          <w:sz w:val="20"/>
          <w:szCs w:val="20"/>
          <w:shd w:val="clear" w:color="auto" w:fill="FFFFFF"/>
        </w:rPr>
      </w:pPr>
      <w:r w:rsidRPr="59EDDF7C">
        <w:rPr>
          <w:rFonts w:ascii="Arial" w:hAnsi="Arial" w:cs="Arial"/>
          <w:sz w:val="20"/>
          <w:szCs w:val="20"/>
        </w:rPr>
        <w:t xml:space="preserve"> </w:t>
      </w:r>
    </w:p>
    <w:p w14:paraId="190F8F02" w14:textId="73A1932D" w:rsidR="008F470D" w:rsidRDefault="008F470D" w:rsidP="002E6405">
      <w:pPr>
        <w:spacing w:after="0" w:line="240" w:lineRule="auto"/>
        <w:rPr>
          <w:rFonts w:ascii="Arial" w:hAnsi="Arial" w:cs="Arial"/>
          <w:sz w:val="20"/>
          <w:szCs w:val="20"/>
        </w:rPr>
      </w:pPr>
      <w:r w:rsidRPr="008F470D">
        <w:rPr>
          <w:rFonts w:ascii="Arial" w:hAnsi="Arial" w:cs="Arial"/>
          <w:sz w:val="20"/>
          <w:szCs w:val="20"/>
        </w:rPr>
        <w:t xml:space="preserve">Quarterly, the Contractor shall review trends within the State’s Medicaid data and state and national fraud, waste, and abuse trends to develop at least three (3) new data rules to be delivered to the State for approval and use. The </w:t>
      </w:r>
      <w:r>
        <w:rPr>
          <w:rFonts w:ascii="Arial" w:hAnsi="Arial" w:cs="Arial"/>
          <w:sz w:val="20"/>
          <w:szCs w:val="20"/>
        </w:rPr>
        <w:t>C</w:t>
      </w:r>
      <w:r w:rsidRPr="008F470D">
        <w:rPr>
          <w:rFonts w:ascii="Arial" w:hAnsi="Arial" w:cs="Arial"/>
          <w:sz w:val="20"/>
          <w:szCs w:val="20"/>
        </w:rPr>
        <w:t xml:space="preserve">ontractor must be capable of providing more than three </w:t>
      </w:r>
      <w:r>
        <w:rPr>
          <w:rFonts w:ascii="Arial" w:hAnsi="Arial" w:cs="Arial"/>
          <w:sz w:val="20"/>
          <w:szCs w:val="20"/>
        </w:rPr>
        <w:t xml:space="preserve">(3) </w:t>
      </w:r>
      <w:r w:rsidRPr="008F470D">
        <w:rPr>
          <w:rFonts w:ascii="Arial" w:hAnsi="Arial" w:cs="Arial"/>
          <w:sz w:val="20"/>
          <w:szCs w:val="20"/>
        </w:rPr>
        <w:t>new data rules per quarter and do so at the State’s request. The quantity and topics of the data rules are subject to the direction of the State.</w:t>
      </w:r>
    </w:p>
    <w:p w14:paraId="09B49AF7" w14:textId="77777777" w:rsidR="00072299" w:rsidRDefault="00072299" w:rsidP="002E6405">
      <w:pPr>
        <w:spacing w:after="0" w:line="240" w:lineRule="auto"/>
        <w:rPr>
          <w:rFonts w:ascii="Arial" w:hAnsi="Arial" w:cs="Arial"/>
          <w:sz w:val="20"/>
          <w:szCs w:val="20"/>
        </w:rPr>
      </w:pPr>
    </w:p>
    <w:p w14:paraId="08DEA222" w14:textId="20842CBA" w:rsidR="00B21C76" w:rsidRDefault="00B21C76" w:rsidP="002E6405">
      <w:pPr>
        <w:spacing w:after="0" w:line="240" w:lineRule="auto"/>
        <w:rPr>
          <w:rFonts w:ascii="Arial" w:hAnsi="Arial" w:cs="Arial"/>
          <w:sz w:val="20"/>
          <w:szCs w:val="20"/>
        </w:rPr>
      </w:pPr>
      <w:r w:rsidRPr="00B21C76">
        <w:rPr>
          <w:rFonts w:ascii="Arial" w:hAnsi="Arial" w:cs="Arial"/>
          <w:sz w:val="20"/>
          <w:szCs w:val="20"/>
        </w:rPr>
        <w:t xml:space="preserve">The Contractor must </w:t>
      </w:r>
      <w:r w:rsidRPr="00B21C76">
        <w:rPr>
          <w:rFonts w:ascii="Arial" w:hAnsi="Arial" w:cs="Arial"/>
          <w:sz w:val="20"/>
          <w:szCs w:val="20"/>
          <w:shd w:val="clear" w:color="auto" w:fill="FFFFFF"/>
        </w:rPr>
        <w:t>make the technology available to the State and its designees through applicable software licenses and permit the State and its designees to attend appropriate training and support forums as requested by, and subject to the approval of, the State.</w:t>
      </w:r>
      <w:r w:rsidR="000D2970" w:rsidRPr="59EDDF7C">
        <w:rPr>
          <w:rFonts w:ascii="Arial" w:hAnsi="Arial" w:cs="Arial"/>
          <w:sz w:val="20"/>
          <w:szCs w:val="20"/>
        </w:rPr>
        <w:t xml:space="preserve"> The Contractor must provide SQL access to </w:t>
      </w:r>
      <w:r w:rsidR="132D3873" w:rsidRPr="59EDDF7C">
        <w:rPr>
          <w:rFonts w:ascii="Arial" w:hAnsi="Arial" w:cs="Arial"/>
          <w:sz w:val="20"/>
          <w:szCs w:val="20"/>
        </w:rPr>
        <w:t xml:space="preserve">all FADS </w:t>
      </w:r>
      <w:r w:rsidR="000D2970" w:rsidRPr="59EDDF7C">
        <w:rPr>
          <w:rFonts w:ascii="Arial" w:hAnsi="Arial" w:cs="Arial"/>
          <w:sz w:val="20"/>
          <w:szCs w:val="20"/>
        </w:rPr>
        <w:t>data</w:t>
      </w:r>
      <w:r w:rsidR="354911EF" w:rsidRPr="59EDDF7C">
        <w:rPr>
          <w:rFonts w:ascii="Arial" w:hAnsi="Arial" w:cs="Arial"/>
          <w:sz w:val="20"/>
          <w:szCs w:val="20"/>
        </w:rPr>
        <w:t>, including underlying and processed data</w:t>
      </w:r>
      <w:r w:rsidR="548E0C3A" w:rsidRPr="59EDDF7C">
        <w:rPr>
          <w:rFonts w:ascii="Arial" w:hAnsi="Arial" w:cs="Arial"/>
          <w:sz w:val="20"/>
          <w:szCs w:val="20"/>
        </w:rPr>
        <w:t>. At the State’s request, the Contractor shall provide source documentation and methodology to explain all referrals.</w:t>
      </w:r>
    </w:p>
    <w:p w14:paraId="607AE2EE" w14:textId="77777777" w:rsidR="00072299" w:rsidRPr="00B21C76" w:rsidRDefault="00072299" w:rsidP="002E6405">
      <w:pPr>
        <w:spacing w:after="0" w:line="240" w:lineRule="auto"/>
        <w:rPr>
          <w:rFonts w:ascii="Arial" w:hAnsi="Arial" w:cs="Arial"/>
          <w:sz w:val="20"/>
          <w:szCs w:val="20"/>
          <w:shd w:val="clear" w:color="auto" w:fill="FFFFFF"/>
        </w:rPr>
      </w:pPr>
    </w:p>
    <w:p w14:paraId="5FFEBA82" w14:textId="77777777" w:rsidR="00B21C76" w:rsidRDefault="00B21C76" w:rsidP="002E6405">
      <w:pPr>
        <w:spacing w:after="0" w:line="240" w:lineRule="auto"/>
        <w:rPr>
          <w:rFonts w:ascii="Arial" w:hAnsi="Arial" w:cs="Arial"/>
          <w:sz w:val="20"/>
          <w:szCs w:val="20"/>
        </w:rPr>
      </w:pPr>
      <w:r w:rsidRPr="00B21C76">
        <w:rPr>
          <w:rFonts w:ascii="Arial" w:hAnsi="Arial" w:cs="Arial"/>
          <w:sz w:val="20"/>
          <w:szCs w:val="20"/>
        </w:rPr>
        <w:t>A description of the mandatory components and capabilities of Contractor’s technology offering is below.</w:t>
      </w:r>
    </w:p>
    <w:p w14:paraId="60D437E4" w14:textId="77777777" w:rsidR="00072299" w:rsidRPr="00B21C76" w:rsidRDefault="00072299" w:rsidP="002E6405">
      <w:pPr>
        <w:spacing w:after="0" w:line="240" w:lineRule="auto"/>
        <w:rPr>
          <w:rFonts w:ascii="Arial" w:hAnsi="Arial" w:cs="Arial"/>
          <w:sz w:val="20"/>
          <w:szCs w:val="20"/>
        </w:rPr>
      </w:pPr>
    </w:p>
    <w:p w14:paraId="4A45E3FE" w14:textId="77777777" w:rsidR="00B21C76" w:rsidRPr="00B21C76" w:rsidRDefault="40826824" w:rsidP="002E6405">
      <w:pPr>
        <w:pStyle w:val="Heading1"/>
        <w:numPr>
          <w:ilvl w:val="1"/>
          <w:numId w:val="2"/>
        </w:numPr>
        <w:spacing w:before="0" w:line="240" w:lineRule="auto"/>
        <w:ind w:hanging="540"/>
        <w:contextualSpacing/>
        <w:rPr>
          <w:rFonts w:ascii="Arial" w:hAnsi="Arial" w:cs="Arial"/>
          <w:sz w:val="20"/>
          <w:szCs w:val="20"/>
        </w:rPr>
      </w:pPr>
      <w:bookmarkStart w:id="15" w:name="_Toc48900892"/>
      <w:bookmarkStart w:id="16" w:name="_Toc196726006"/>
      <w:r w:rsidRPr="765A8C48">
        <w:rPr>
          <w:rFonts w:ascii="Arial" w:hAnsi="Arial" w:cs="Arial"/>
          <w:sz w:val="20"/>
          <w:szCs w:val="20"/>
        </w:rPr>
        <w:t>Provider Peer Comparison Tool</w:t>
      </w:r>
      <w:bookmarkEnd w:id="15"/>
      <w:bookmarkEnd w:id="16"/>
    </w:p>
    <w:p w14:paraId="65D75208" w14:textId="77777777" w:rsidR="00072299" w:rsidRDefault="00072299" w:rsidP="002E6405">
      <w:pPr>
        <w:spacing w:after="0" w:line="240" w:lineRule="auto"/>
        <w:ind w:left="547"/>
        <w:rPr>
          <w:rFonts w:ascii="Arial" w:hAnsi="Arial" w:cs="Arial"/>
          <w:sz w:val="20"/>
          <w:szCs w:val="20"/>
        </w:rPr>
      </w:pPr>
    </w:p>
    <w:p w14:paraId="76486E26" w14:textId="58549318" w:rsidR="00B21C76" w:rsidRDefault="15F1187C" w:rsidP="002E6405">
      <w:pPr>
        <w:spacing w:after="0" w:line="240" w:lineRule="auto"/>
        <w:ind w:left="547"/>
        <w:rPr>
          <w:rFonts w:ascii="Arial" w:hAnsi="Arial" w:cs="Arial"/>
          <w:sz w:val="20"/>
          <w:szCs w:val="20"/>
        </w:rPr>
      </w:pPr>
      <w:r w:rsidRPr="6A1C2643">
        <w:rPr>
          <w:rFonts w:ascii="Arial" w:hAnsi="Arial" w:cs="Arial"/>
          <w:sz w:val="20"/>
          <w:szCs w:val="20"/>
        </w:rPr>
        <w:t xml:space="preserve">The Contractor must provide a provider peer comparison tool for use by the Contractor, State, and State’s designees. The Contractor shall provide the State up to </w:t>
      </w:r>
      <w:r w:rsidR="5862E189" w:rsidRPr="6A1C2643">
        <w:rPr>
          <w:rFonts w:ascii="Arial" w:hAnsi="Arial" w:cs="Arial"/>
          <w:sz w:val="20"/>
          <w:szCs w:val="20"/>
        </w:rPr>
        <w:t>thirty</w:t>
      </w:r>
      <w:r w:rsidRPr="6A1C2643">
        <w:rPr>
          <w:rFonts w:ascii="Arial" w:hAnsi="Arial" w:cs="Arial"/>
          <w:sz w:val="20"/>
          <w:szCs w:val="20"/>
        </w:rPr>
        <w:t xml:space="preserve"> (</w:t>
      </w:r>
      <w:r w:rsidR="37FD38F2" w:rsidRPr="6A1C2643">
        <w:rPr>
          <w:rFonts w:ascii="Arial" w:hAnsi="Arial" w:cs="Arial"/>
          <w:sz w:val="20"/>
          <w:szCs w:val="20"/>
        </w:rPr>
        <w:t>30</w:t>
      </w:r>
      <w:r w:rsidRPr="6A1C2643">
        <w:rPr>
          <w:rFonts w:ascii="Arial" w:hAnsi="Arial" w:cs="Arial"/>
          <w:sz w:val="20"/>
          <w:szCs w:val="20"/>
        </w:rPr>
        <w:t>) unique users</w:t>
      </w:r>
      <w:r w:rsidR="00B92535">
        <w:rPr>
          <w:rFonts w:ascii="Arial" w:hAnsi="Arial" w:cs="Arial"/>
          <w:sz w:val="20"/>
          <w:szCs w:val="20"/>
        </w:rPr>
        <w:t>, and the State reserves the right to request additional or reduced users at any time</w:t>
      </w:r>
      <w:r w:rsidRPr="6A1C2643">
        <w:rPr>
          <w:rFonts w:ascii="Arial" w:hAnsi="Arial" w:cs="Arial"/>
          <w:sz w:val="20"/>
          <w:szCs w:val="20"/>
        </w:rPr>
        <w:t>. This tool helps identify potential provider fraud, waste, and abuse through the analysis of up</w:t>
      </w:r>
      <w:r w:rsidR="74340D24" w:rsidRPr="6A1C2643">
        <w:rPr>
          <w:rFonts w:ascii="Arial" w:hAnsi="Arial" w:cs="Arial"/>
          <w:sz w:val="20"/>
          <w:szCs w:val="20"/>
        </w:rPr>
        <w:t>-</w:t>
      </w:r>
      <w:r w:rsidRPr="6A1C2643">
        <w:rPr>
          <w:rFonts w:ascii="Arial" w:hAnsi="Arial" w:cs="Arial"/>
          <w:sz w:val="20"/>
          <w:szCs w:val="20"/>
        </w:rPr>
        <w:t>to</w:t>
      </w:r>
      <w:r w:rsidR="74340D24" w:rsidRPr="6A1C2643">
        <w:rPr>
          <w:rFonts w:ascii="Arial" w:hAnsi="Arial" w:cs="Arial"/>
          <w:sz w:val="20"/>
          <w:szCs w:val="20"/>
        </w:rPr>
        <w:t>-</w:t>
      </w:r>
      <w:r w:rsidRPr="6A1C2643">
        <w:rPr>
          <w:rFonts w:ascii="Arial" w:hAnsi="Arial" w:cs="Arial"/>
          <w:sz w:val="20"/>
          <w:szCs w:val="20"/>
        </w:rPr>
        <w:t xml:space="preserve">date Medicaid data obtained from the EDW. The tool </w:t>
      </w:r>
      <w:proofErr w:type="gramStart"/>
      <w:r w:rsidRPr="6A1C2643">
        <w:rPr>
          <w:rFonts w:ascii="Arial" w:hAnsi="Arial" w:cs="Arial"/>
          <w:sz w:val="20"/>
          <w:szCs w:val="20"/>
        </w:rPr>
        <w:t>shall</w:t>
      </w:r>
      <w:proofErr w:type="gramEnd"/>
      <w:r w:rsidRPr="6A1C2643">
        <w:rPr>
          <w:rFonts w:ascii="Arial" w:hAnsi="Arial" w:cs="Arial"/>
          <w:sz w:val="20"/>
          <w:szCs w:val="20"/>
        </w:rPr>
        <w:t xml:space="preserve"> be user-friendly and capable of real-time data exchange. The tool </w:t>
      </w:r>
      <w:proofErr w:type="gramStart"/>
      <w:r w:rsidRPr="6A1C2643">
        <w:rPr>
          <w:rFonts w:ascii="Arial" w:hAnsi="Arial" w:cs="Arial"/>
          <w:sz w:val="20"/>
          <w:szCs w:val="20"/>
        </w:rPr>
        <w:t>shall</w:t>
      </w:r>
      <w:proofErr w:type="gramEnd"/>
      <w:r w:rsidRPr="6A1C2643">
        <w:rPr>
          <w:rFonts w:ascii="Arial" w:hAnsi="Arial" w:cs="Arial"/>
          <w:sz w:val="20"/>
          <w:szCs w:val="20"/>
        </w:rPr>
        <w:t xml:space="preserve"> be fast and easy to use</w:t>
      </w:r>
      <w:r w:rsidR="00C96E60" w:rsidRPr="6A1C2643">
        <w:rPr>
          <w:rFonts w:ascii="Arial" w:hAnsi="Arial" w:cs="Arial"/>
          <w:sz w:val="20"/>
          <w:szCs w:val="20"/>
        </w:rPr>
        <w:t xml:space="preserve"> for a non-expert user</w:t>
      </w:r>
      <w:r w:rsidR="00691F2F" w:rsidRPr="6A1C2643">
        <w:rPr>
          <w:rFonts w:ascii="Arial" w:hAnsi="Arial" w:cs="Arial"/>
          <w:sz w:val="20"/>
          <w:szCs w:val="20"/>
        </w:rPr>
        <w:t>, and it must support real-time data exchange</w:t>
      </w:r>
      <w:r w:rsidRPr="6A1C2643">
        <w:rPr>
          <w:rFonts w:ascii="Arial" w:hAnsi="Arial" w:cs="Arial"/>
          <w:sz w:val="20"/>
          <w:szCs w:val="20"/>
        </w:rPr>
        <w:t>.</w:t>
      </w:r>
      <w:r w:rsidR="00680C14" w:rsidRPr="6A1C2643">
        <w:rPr>
          <w:rFonts w:ascii="Arial" w:hAnsi="Arial" w:cs="Arial"/>
          <w:sz w:val="20"/>
          <w:szCs w:val="20"/>
        </w:rPr>
        <w:t xml:space="preserve"> </w:t>
      </w:r>
      <w:r w:rsidR="089F7402" w:rsidRPr="6A1C2643">
        <w:rPr>
          <w:rFonts w:ascii="Arial" w:hAnsi="Arial" w:cs="Arial"/>
          <w:sz w:val="20"/>
          <w:szCs w:val="20"/>
        </w:rPr>
        <w:t xml:space="preserve">The tool must be calibrated specifically to Indiana provider types and specialties. </w:t>
      </w:r>
      <w:r w:rsidR="00680C14" w:rsidRPr="6A1C2643">
        <w:rPr>
          <w:rFonts w:ascii="Arial" w:hAnsi="Arial" w:cs="Arial"/>
          <w:sz w:val="20"/>
          <w:szCs w:val="20"/>
        </w:rPr>
        <w:t xml:space="preserve">The State requests either the use of </w:t>
      </w:r>
      <w:r w:rsidR="3450B7A1" w:rsidRPr="6A1C2643">
        <w:rPr>
          <w:rFonts w:ascii="Arial" w:hAnsi="Arial" w:cs="Arial"/>
          <w:sz w:val="20"/>
          <w:szCs w:val="20"/>
        </w:rPr>
        <w:t xml:space="preserve">TransUnion’s </w:t>
      </w:r>
      <w:proofErr w:type="spellStart"/>
      <w:r w:rsidR="00680C14" w:rsidRPr="6A1C2643">
        <w:rPr>
          <w:rFonts w:ascii="Arial" w:hAnsi="Arial" w:cs="Arial"/>
          <w:sz w:val="20"/>
          <w:szCs w:val="20"/>
        </w:rPr>
        <w:t>TLO</w:t>
      </w:r>
      <w:r w:rsidR="21BC0EAB" w:rsidRPr="6A1C2643">
        <w:rPr>
          <w:rFonts w:ascii="Arial" w:hAnsi="Arial" w:cs="Arial"/>
          <w:sz w:val="20"/>
          <w:szCs w:val="20"/>
        </w:rPr>
        <w:t>xp</w:t>
      </w:r>
      <w:proofErr w:type="spellEnd"/>
      <w:r w:rsidR="21BC0EAB" w:rsidRPr="6A1C2643">
        <w:rPr>
          <w:rFonts w:ascii="Arial" w:hAnsi="Arial" w:cs="Arial"/>
          <w:sz w:val="20"/>
          <w:szCs w:val="20"/>
        </w:rPr>
        <w:t xml:space="preserve"> product</w:t>
      </w:r>
      <w:r w:rsidR="00680C14" w:rsidRPr="6A1C2643">
        <w:rPr>
          <w:rFonts w:ascii="Arial" w:hAnsi="Arial" w:cs="Arial"/>
          <w:sz w:val="20"/>
          <w:szCs w:val="20"/>
        </w:rPr>
        <w:t xml:space="preserve"> as a provider peer comparison tool or an alternate tool subject to the State’s review and approval. </w:t>
      </w:r>
    </w:p>
    <w:p w14:paraId="095915B4" w14:textId="77777777" w:rsidR="00A0642B" w:rsidRPr="00B21C76" w:rsidRDefault="00A0642B" w:rsidP="002E6405">
      <w:pPr>
        <w:spacing w:after="0" w:line="240" w:lineRule="auto"/>
        <w:ind w:left="547"/>
        <w:rPr>
          <w:rFonts w:ascii="Arial" w:hAnsi="Arial" w:cs="Arial"/>
          <w:sz w:val="20"/>
          <w:szCs w:val="20"/>
        </w:rPr>
      </w:pPr>
    </w:p>
    <w:p w14:paraId="53B690B4" w14:textId="7777777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tool shall also have the following functionalities and attributes:</w:t>
      </w:r>
    </w:p>
    <w:p w14:paraId="434D3B72" w14:textId="77777777" w:rsidR="006E3AFC" w:rsidRPr="00B21C76" w:rsidRDefault="006E3AFC" w:rsidP="002E6405">
      <w:pPr>
        <w:spacing w:after="0" w:line="240" w:lineRule="auto"/>
        <w:ind w:left="547"/>
        <w:rPr>
          <w:rFonts w:ascii="Arial" w:hAnsi="Arial" w:cs="Arial"/>
          <w:sz w:val="20"/>
          <w:szCs w:val="20"/>
        </w:rPr>
      </w:pPr>
    </w:p>
    <w:p w14:paraId="1DDA2E9F" w14:textId="7C56427E" w:rsidR="00B21C76" w:rsidRDefault="00B21C76" w:rsidP="002E6405">
      <w:pPr>
        <w:pStyle w:val="ListParagraph"/>
        <w:numPr>
          <w:ilvl w:val="0"/>
          <w:numId w:val="8"/>
        </w:numPr>
        <w:spacing w:after="0" w:line="240" w:lineRule="auto"/>
        <w:ind w:left="1260"/>
        <w:rPr>
          <w:rFonts w:ascii="Arial" w:hAnsi="Arial" w:cs="Arial"/>
          <w:sz w:val="20"/>
          <w:szCs w:val="20"/>
        </w:rPr>
      </w:pPr>
      <w:r w:rsidRPr="6A1C2643">
        <w:rPr>
          <w:rFonts w:ascii="Arial" w:hAnsi="Arial" w:cs="Arial"/>
          <w:sz w:val="20"/>
          <w:szCs w:val="20"/>
        </w:rPr>
        <w:t>The tool shall use terms and terminology which</w:t>
      </w:r>
      <w:r w:rsidR="00691F2F" w:rsidRPr="6A1C2643">
        <w:rPr>
          <w:rFonts w:ascii="Arial" w:hAnsi="Arial" w:cs="Arial"/>
          <w:sz w:val="20"/>
          <w:szCs w:val="20"/>
        </w:rPr>
        <w:t xml:space="preserve"> precisely</w:t>
      </w:r>
      <w:r w:rsidRPr="6A1C2643">
        <w:rPr>
          <w:rFonts w:ascii="Arial" w:hAnsi="Arial" w:cs="Arial"/>
          <w:sz w:val="20"/>
          <w:szCs w:val="20"/>
        </w:rPr>
        <w:t xml:space="preserve"> match those used by the State in the Enterprise Data Warehouse (EDW)</w:t>
      </w:r>
      <w:r w:rsidR="0911E631" w:rsidRPr="6A1C2643">
        <w:rPr>
          <w:rFonts w:ascii="Arial" w:hAnsi="Arial" w:cs="Arial"/>
          <w:sz w:val="20"/>
          <w:szCs w:val="20"/>
        </w:rPr>
        <w:t xml:space="preserve">. Terms and terminology in the tool are subject to the State’s review and approval. </w:t>
      </w:r>
    </w:p>
    <w:p w14:paraId="4BEA8E40" w14:textId="57964ECB" w:rsidR="00D23993" w:rsidRPr="00B21C76" w:rsidRDefault="00D23993" w:rsidP="002E6405">
      <w:pPr>
        <w:pStyle w:val="ListParagraph"/>
        <w:spacing w:after="0" w:line="240" w:lineRule="auto"/>
        <w:ind w:left="1260"/>
        <w:rPr>
          <w:rFonts w:ascii="Arial" w:hAnsi="Arial" w:cs="Arial"/>
          <w:sz w:val="20"/>
          <w:szCs w:val="20"/>
        </w:rPr>
      </w:pPr>
    </w:p>
    <w:p w14:paraId="563B4C72" w14:textId="523C7377" w:rsidR="00B21C76" w:rsidRDefault="00B21C76" w:rsidP="002E6405">
      <w:pPr>
        <w:pStyle w:val="ListParagraph"/>
        <w:numPr>
          <w:ilvl w:val="0"/>
          <w:numId w:val="8"/>
        </w:numPr>
        <w:spacing w:after="0" w:line="240" w:lineRule="auto"/>
        <w:ind w:left="1260"/>
        <w:rPr>
          <w:rFonts w:ascii="Arial" w:hAnsi="Arial" w:cs="Arial"/>
          <w:sz w:val="20"/>
          <w:szCs w:val="20"/>
        </w:rPr>
      </w:pPr>
      <w:r w:rsidRPr="59EDDF7C">
        <w:rPr>
          <w:rFonts w:ascii="Arial" w:hAnsi="Arial" w:cs="Arial"/>
          <w:sz w:val="20"/>
          <w:szCs w:val="20"/>
        </w:rPr>
        <w:t>The ability to sort provider types by utilization rate, reimbursement received, procedure code billed, etc.</w:t>
      </w:r>
      <w:r w:rsidR="006856A7" w:rsidRPr="59EDDF7C">
        <w:rPr>
          <w:rFonts w:ascii="Arial" w:hAnsi="Arial" w:cs="Arial"/>
          <w:sz w:val="20"/>
          <w:szCs w:val="20"/>
        </w:rPr>
        <w:t xml:space="preserve"> The Contractor is required to use Indiana-specific provider types and specialties for peer grouping. </w:t>
      </w:r>
    </w:p>
    <w:p w14:paraId="46BCBFA2" w14:textId="77777777" w:rsidR="006E3AFC" w:rsidRPr="006E3AFC" w:rsidRDefault="006E3AFC" w:rsidP="002E6405">
      <w:pPr>
        <w:spacing w:after="0" w:line="240" w:lineRule="auto"/>
        <w:rPr>
          <w:rFonts w:ascii="Arial" w:hAnsi="Arial" w:cs="Arial"/>
          <w:sz w:val="20"/>
          <w:szCs w:val="20"/>
        </w:rPr>
      </w:pPr>
    </w:p>
    <w:p w14:paraId="3BF0A494"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reconcile provider credentialing data, including site-assessment data, with claims data</w:t>
      </w:r>
    </w:p>
    <w:p w14:paraId="617E1B62" w14:textId="77777777" w:rsidR="006E3AFC" w:rsidRPr="006E3AFC" w:rsidRDefault="006E3AFC" w:rsidP="002E6405">
      <w:pPr>
        <w:spacing w:after="0" w:line="240" w:lineRule="auto"/>
        <w:rPr>
          <w:rFonts w:ascii="Arial" w:hAnsi="Arial" w:cs="Arial"/>
          <w:sz w:val="20"/>
          <w:szCs w:val="20"/>
        </w:rPr>
      </w:pPr>
    </w:p>
    <w:p w14:paraId="19E6A293"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Random or statistical sampling features</w:t>
      </w:r>
    </w:p>
    <w:p w14:paraId="624B78B6" w14:textId="77777777" w:rsidR="006E3AFC" w:rsidRPr="006E3AFC" w:rsidRDefault="006E3AFC" w:rsidP="002E6405">
      <w:pPr>
        <w:spacing w:after="0" w:line="240" w:lineRule="auto"/>
        <w:rPr>
          <w:rFonts w:ascii="Arial" w:hAnsi="Arial" w:cs="Arial"/>
          <w:sz w:val="20"/>
          <w:szCs w:val="20"/>
        </w:rPr>
      </w:pPr>
    </w:p>
    <w:p w14:paraId="3FF7AEF4" w14:textId="6427C724" w:rsidR="00B21C76" w:rsidRDefault="00B21C76" w:rsidP="002E6405">
      <w:pPr>
        <w:pStyle w:val="ListParagraph"/>
        <w:numPr>
          <w:ilvl w:val="0"/>
          <w:numId w:val="8"/>
        </w:numPr>
        <w:spacing w:after="0" w:line="240" w:lineRule="auto"/>
        <w:ind w:left="1260"/>
        <w:rPr>
          <w:rFonts w:ascii="Arial" w:hAnsi="Arial" w:cs="Arial"/>
          <w:sz w:val="20"/>
          <w:szCs w:val="20"/>
        </w:rPr>
      </w:pPr>
      <w:r w:rsidRPr="40F71200">
        <w:rPr>
          <w:rFonts w:ascii="Arial" w:hAnsi="Arial" w:cs="Arial"/>
          <w:sz w:val="20"/>
          <w:szCs w:val="20"/>
        </w:rPr>
        <w:t>Geographic analysis</w:t>
      </w:r>
      <w:r w:rsidR="2120674D" w:rsidRPr="40F71200">
        <w:rPr>
          <w:rFonts w:ascii="Arial" w:hAnsi="Arial" w:cs="Arial"/>
          <w:sz w:val="20"/>
          <w:szCs w:val="20"/>
        </w:rPr>
        <w:t xml:space="preserve"> including Indiana-specific provider type and specialty</w:t>
      </w:r>
      <w:r w:rsidR="00E423EE" w:rsidRPr="40F71200">
        <w:rPr>
          <w:rFonts w:ascii="Arial" w:hAnsi="Arial" w:cs="Arial"/>
          <w:sz w:val="20"/>
          <w:szCs w:val="20"/>
        </w:rPr>
        <w:t xml:space="preserve">. Risk profiles of providers, plans, and members shall be groupable for analysis by </w:t>
      </w:r>
      <w:r w:rsidR="00E423EE" w:rsidRPr="40F71200">
        <w:rPr>
          <w:rFonts w:ascii="Arial" w:hAnsi="Arial" w:cs="Arial"/>
          <w:sz w:val="20"/>
          <w:szCs w:val="20"/>
        </w:rPr>
        <w:lastRenderedPageBreak/>
        <w:t>geographic regions, and geographic location shall be a searchable identifier for cases logged within the tool.</w:t>
      </w:r>
      <w:r w:rsidR="2120674D" w:rsidRPr="40F71200">
        <w:rPr>
          <w:rFonts w:ascii="Arial" w:hAnsi="Arial" w:cs="Arial"/>
          <w:sz w:val="20"/>
          <w:szCs w:val="20"/>
        </w:rPr>
        <w:t xml:space="preserve"> </w:t>
      </w:r>
    </w:p>
    <w:p w14:paraId="2D262996" w14:textId="77777777" w:rsidR="0089202F" w:rsidRPr="00B21C76" w:rsidRDefault="0089202F" w:rsidP="002E6405">
      <w:pPr>
        <w:pStyle w:val="ListParagraph"/>
        <w:spacing w:after="0" w:line="240" w:lineRule="auto"/>
        <w:ind w:left="1260"/>
        <w:rPr>
          <w:rFonts w:ascii="Arial" w:hAnsi="Arial" w:cs="Arial"/>
          <w:sz w:val="20"/>
          <w:szCs w:val="20"/>
        </w:rPr>
      </w:pPr>
    </w:p>
    <w:p w14:paraId="4D425CC1" w14:textId="4815471B" w:rsidR="006E3AFC" w:rsidRDefault="00B21C76" w:rsidP="002E6405">
      <w:pPr>
        <w:pStyle w:val="ListParagraph"/>
        <w:numPr>
          <w:ilvl w:val="0"/>
          <w:numId w:val="8"/>
        </w:numPr>
        <w:spacing w:after="0" w:line="240" w:lineRule="auto"/>
        <w:ind w:left="1260"/>
        <w:rPr>
          <w:rFonts w:ascii="Arial" w:hAnsi="Arial" w:cs="Arial"/>
          <w:sz w:val="20"/>
          <w:szCs w:val="20"/>
        </w:rPr>
      </w:pPr>
      <w:r w:rsidRPr="59EDDF7C">
        <w:rPr>
          <w:rFonts w:ascii="Arial" w:hAnsi="Arial" w:cs="Arial"/>
          <w:sz w:val="20"/>
          <w:szCs w:val="20"/>
        </w:rPr>
        <w:t>Member-based analysis</w:t>
      </w:r>
      <w:r w:rsidR="00983AD4" w:rsidRPr="59EDDF7C">
        <w:rPr>
          <w:rFonts w:ascii="Arial" w:hAnsi="Arial" w:cs="Arial"/>
          <w:sz w:val="20"/>
          <w:szCs w:val="20"/>
        </w:rPr>
        <w:t xml:space="preserve">, including analytical review of member expenses. </w:t>
      </w:r>
    </w:p>
    <w:p w14:paraId="375899A5" w14:textId="77777777" w:rsidR="006E3AFC" w:rsidRPr="006E3AFC" w:rsidRDefault="006E3AFC" w:rsidP="002E6405">
      <w:pPr>
        <w:spacing w:after="0" w:line="240" w:lineRule="auto"/>
        <w:rPr>
          <w:rFonts w:ascii="Arial" w:hAnsi="Arial" w:cs="Arial"/>
          <w:sz w:val="20"/>
          <w:szCs w:val="20"/>
        </w:rPr>
      </w:pPr>
    </w:p>
    <w:p w14:paraId="1BFFA068" w14:textId="01F148CE" w:rsidR="00B21C76" w:rsidRDefault="483C6D82" w:rsidP="002E6405">
      <w:pPr>
        <w:pStyle w:val="ListParagraph"/>
        <w:numPr>
          <w:ilvl w:val="0"/>
          <w:numId w:val="8"/>
        </w:numPr>
        <w:spacing w:after="0" w:line="240" w:lineRule="auto"/>
        <w:ind w:left="1260"/>
        <w:rPr>
          <w:rFonts w:ascii="Arial" w:hAnsi="Arial" w:cs="Arial"/>
          <w:sz w:val="20"/>
          <w:szCs w:val="20"/>
        </w:rPr>
      </w:pPr>
      <w:r w:rsidRPr="40F71200">
        <w:rPr>
          <w:rFonts w:ascii="Arial" w:hAnsi="Arial" w:cs="Arial"/>
          <w:sz w:val="20"/>
          <w:szCs w:val="20"/>
        </w:rPr>
        <w:t>Benefit duplication review, for which</w:t>
      </w:r>
      <w:r w:rsidR="00983AD4" w:rsidRPr="40F71200">
        <w:rPr>
          <w:rFonts w:ascii="Arial" w:hAnsi="Arial" w:cs="Arial"/>
          <w:sz w:val="20"/>
          <w:szCs w:val="20"/>
        </w:rPr>
        <w:t xml:space="preserve"> the Contractor shall engage with the Administration for Children and Families to utilize the Public Assistance Information Reporting System (PARIS) to help identify instances of members receiving duplicate benefits in two or more states. </w:t>
      </w:r>
    </w:p>
    <w:p w14:paraId="01181A54" w14:textId="77777777" w:rsidR="006E3AFC" w:rsidRPr="006E3AFC" w:rsidRDefault="006E3AFC" w:rsidP="002E6405">
      <w:pPr>
        <w:spacing w:after="0" w:line="240" w:lineRule="auto"/>
        <w:rPr>
          <w:rFonts w:ascii="Arial" w:hAnsi="Arial" w:cs="Arial"/>
          <w:sz w:val="20"/>
          <w:szCs w:val="20"/>
        </w:rPr>
      </w:pPr>
    </w:p>
    <w:p w14:paraId="38B9807C"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proofErr w:type="gramStart"/>
      <w:r w:rsidRPr="00B21C76">
        <w:rPr>
          <w:rFonts w:ascii="Arial" w:hAnsi="Arial" w:cs="Arial"/>
          <w:sz w:val="20"/>
          <w:szCs w:val="20"/>
        </w:rPr>
        <w:t>Absence-of</w:t>
      </w:r>
      <w:proofErr w:type="gramEnd"/>
      <w:r w:rsidRPr="00B21C76">
        <w:rPr>
          <w:rFonts w:ascii="Arial" w:hAnsi="Arial" w:cs="Arial"/>
          <w:sz w:val="20"/>
          <w:szCs w:val="20"/>
        </w:rPr>
        <w:t xml:space="preserve"> analysis (</w:t>
      </w:r>
      <w:r w:rsidRPr="00B21C76">
        <w:rPr>
          <w:rFonts w:ascii="Arial" w:hAnsi="Arial" w:cs="Arial"/>
          <w:i/>
          <w:iCs/>
          <w:sz w:val="20"/>
          <w:szCs w:val="20"/>
        </w:rPr>
        <w:t>e.g.</w:t>
      </w:r>
      <w:r w:rsidRPr="00B21C76">
        <w:rPr>
          <w:rFonts w:ascii="Arial" w:hAnsi="Arial" w:cs="Arial"/>
          <w:sz w:val="20"/>
          <w:szCs w:val="20"/>
        </w:rPr>
        <w:t xml:space="preserve"> the ability to identify ambulance services without associated medical services for the same member)</w:t>
      </w:r>
    </w:p>
    <w:p w14:paraId="1DC0A3A6" w14:textId="77777777" w:rsidR="006E3AFC" w:rsidRPr="006E3AFC" w:rsidRDefault="006E3AFC" w:rsidP="002E6405">
      <w:pPr>
        <w:spacing w:after="0" w:line="240" w:lineRule="auto"/>
        <w:rPr>
          <w:rFonts w:ascii="Arial" w:hAnsi="Arial" w:cs="Arial"/>
          <w:sz w:val="20"/>
          <w:szCs w:val="20"/>
        </w:rPr>
      </w:pPr>
    </w:p>
    <w:p w14:paraId="3F82F28F"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for all users to “drill down” into the Medicaid program data to view information on a claim or encounter basis</w:t>
      </w:r>
    </w:p>
    <w:p w14:paraId="38483B94" w14:textId="77777777" w:rsidR="006E3AFC" w:rsidRPr="006E3AFC" w:rsidRDefault="006E3AFC" w:rsidP="002E6405">
      <w:pPr>
        <w:spacing w:after="0" w:line="240" w:lineRule="auto"/>
        <w:rPr>
          <w:rFonts w:ascii="Arial" w:hAnsi="Arial" w:cs="Arial"/>
          <w:sz w:val="20"/>
          <w:szCs w:val="20"/>
        </w:rPr>
      </w:pPr>
    </w:p>
    <w:p w14:paraId="1DA025CD"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automatically identify providers enrolled with the IHCP that have been disenrolled from other states’ Medicaid programs, in particular bordering states, and/or from Medicare</w:t>
      </w:r>
    </w:p>
    <w:p w14:paraId="409DC5F0" w14:textId="77777777" w:rsidR="006E3AFC" w:rsidRPr="006E3AFC" w:rsidRDefault="006E3AFC" w:rsidP="002E6405">
      <w:pPr>
        <w:spacing w:after="0" w:line="240" w:lineRule="auto"/>
        <w:rPr>
          <w:rFonts w:ascii="Arial" w:hAnsi="Arial" w:cs="Arial"/>
          <w:sz w:val="20"/>
          <w:szCs w:val="20"/>
        </w:rPr>
      </w:pPr>
    </w:p>
    <w:p w14:paraId="23D6F8C0"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detect providers which are believed to be previously penalized or disenrolled providers who have re-enrolled under a new name and/or ownership structure. (</w:t>
      </w:r>
      <w:r w:rsidRPr="00B21C76">
        <w:rPr>
          <w:rFonts w:ascii="Arial" w:hAnsi="Arial" w:cs="Arial"/>
          <w:i/>
          <w:iCs/>
          <w:sz w:val="20"/>
          <w:szCs w:val="20"/>
        </w:rPr>
        <w:t xml:space="preserve">e.g. </w:t>
      </w:r>
      <w:r w:rsidRPr="00B21C76">
        <w:rPr>
          <w:rFonts w:ascii="Arial" w:hAnsi="Arial" w:cs="Arial"/>
          <w:sz w:val="20"/>
          <w:szCs w:val="20"/>
        </w:rPr>
        <w:t xml:space="preserve">a disenrolled provider who re-enrolled under a new name and under the ownership of a spouse or family member of the original provider’s owner.) </w:t>
      </w:r>
    </w:p>
    <w:p w14:paraId="351F1942" w14:textId="77777777" w:rsidR="006E3AFC" w:rsidRPr="006E3AFC" w:rsidRDefault="006E3AFC" w:rsidP="002E6405">
      <w:pPr>
        <w:spacing w:after="0" w:line="240" w:lineRule="auto"/>
        <w:rPr>
          <w:rFonts w:ascii="Arial" w:hAnsi="Arial" w:cs="Arial"/>
          <w:sz w:val="20"/>
          <w:szCs w:val="20"/>
        </w:rPr>
      </w:pPr>
    </w:p>
    <w:p w14:paraId="091197F9"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compare a provider against a fraud profile and/or known fraud scheme for the same type of provider</w:t>
      </w:r>
    </w:p>
    <w:p w14:paraId="1FD7DD84" w14:textId="77777777" w:rsidR="006E3AFC" w:rsidRPr="006E3AFC" w:rsidRDefault="006E3AFC" w:rsidP="002E6405">
      <w:pPr>
        <w:spacing w:after="0" w:line="240" w:lineRule="auto"/>
        <w:rPr>
          <w:rFonts w:ascii="Arial" w:hAnsi="Arial" w:cs="Arial"/>
          <w:sz w:val="20"/>
          <w:szCs w:val="20"/>
        </w:rPr>
      </w:pPr>
    </w:p>
    <w:p w14:paraId="02FFE41B"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detect providers who have worked with providers known or suspected of fraud, and/or other capabilities to detect multiparty fraud schemes</w:t>
      </w:r>
    </w:p>
    <w:p w14:paraId="74E8D7FE" w14:textId="77777777" w:rsidR="006E3AFC" w:rsidRPr="006E3AFC" w:rsidRDefault="006E3AFC" w:rsidP="002E6405">
      <w:pPr>
        <w:spacing w:after="0" w:line="240" w:lineRule="auto"/>
        <w:rPr>
          <w:rFonts w:ascii="Arial" w:hAnsi="Arial" w:cs="Arial"/>
          <w:sz w:val="20"/>
          <w:szCs w:val="20"/>
        </w:rPr>
      </w:pPr>
    </w:p>
    <w:p w14:paraId="2DDE9F93"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detect possible over-prescribing</w:t>
      </w:r>
    </w:p>
    <w:p w14:paraId="3CB35521" w14:textId="77777777" w:rsidR="006E3AFC" w:rsidRPr="006E3AFC" w:rsidRDefault="006E3AFC" w:rsidP="002E6405">
      <w:pPr>
        <w:spacing w:after="0" w:line="240" w:lineRule="auto"/>
        <w:rPr>
          <w:rFonts w:ascii="Arial" w:hAnsi="Arial" w:cs="Arial"/>
          <w:sz w:val="20"/>
          <w:szCs w:val="20"/>
        </w:rPr>
      </w:pPr>
    </w:p>
    <w:p w14:paraId="5B842036" w14:textId="7B3A936F" w:rsidR="004E6B90" w:rsidRDefault="00B21C76" w:rsidP="002E6405">
      <w:pPr>
        <w:pStyle w:val="ListParagraph"/>
        <w:numPr>
          <w:ilvl w:val="0"/>
          <w:numId w:val="8"/>
        </w:numPr>
        <w:spacing w:after="0" w:line="240" w:lineRule="auto"/>
        <w:ind w:left="1260"/>
        <w:rPr>
          <w:rFonts w:ascii="Arial" w:hAnsi="Arial" w:cs="Arial"/>
          <w:sz w:val="20"/>
          <w:szCs w:val="20"/>
        </w:rPr>
      </w:pPr>
      <w:r w:rsidRPr="6FC5ABC2">
        <w:rPr>
          <w:rFonts w:ascii="Arial" w:hAnsi="Arial" w:cs="Arial"/>
          <w:sz w:val="20"/>
          <w:szCs w:val="20"/>
        </w:rPr>
        <w:t>Artificial intelligence, machine learning and/or predictive analytics features which automatically identify fraud schemes, including new and emerging ones, with low false positives</w:t>
      </w:r>
    </w:p>
    <w:p w14:paraId="2A254945" w14:textId="77777777" w:rsidR="004E6B90" w:rsidRPr="004E6B90" w:rsidRDefault="004E6B90" w:rsidP="002E6405">
      <w:pPr>
        <w:spacing w:after="0" w:line="240" w:lineRule="auto"/>
        <w:rPr>
          <w:rFonts w:ascii="Arial" w:hAnsi="Arial" w:cs="Arial"/>
          <w:sz w:val="20"/>
          <w:szCs w:val="20"/>
        </w:rPr>
      </w:pPr>
    </w:p>
    <w:p w14:paraId="21E60344" w14:textId="77777777" w:rsidR="00B21C76" w:rsidRDefault="00B21C76" w:rsidP="002E6405">
      <w:pPr>
        <w:pStyle w:val="ListParagraph"/>
        <w:numPr>
          <w:ilvl w:val="0"/>
          <w:numId w:val="8"/>
        </w:numPr>
        <w:spacing w:after="0" w:line="240" w:lineRule="auto"/>
        <w:ind w:left="1260"/>
        <w:rPr>
          <w:rFonts w:ascii="Arial" w:hAnsi="Arial" w:cs="Arial"/>
          <w:sz w:val="20"/>
          <w:szCs w:val="20"/>
        </w:rPr>
      </w:pPr>
      <w:r w:rsidRPr="59EDDF7C">
        <w:rPr>
          <w:rFonts w:ascii="Arial" w:hAnsi="Arial" w:cs="Arial"/>
          <w:sz w:val="20"/>
          <w:szCs w:val="20"/>
        </w:rPr>
        <w:t>Integration with the Contractor’s workflow and case management systems to support collaboration</w:t>
      </w:r>
    </w:p>
    <w:p w14:paraId="68BCA4EA" w14:textId="77777777" w:rsidR="0089202F" w:rsidRPr="00B21C76" w:rsidRDefault="0089202F" w:rsidP="002E6405">
      <w:pPr>
        <w:pStyle w:val="ListParagraph"/>
        <w:spacing w:after="0" w:line="240" w:lineRule="auto"/>
        <w:ind w:left="1260"/>
        <w:rPr>
          <w:rFonts w:ascii="Arial" w:hAnsi="Arial" w:cs="Arial"/>
          <w:sz w:val="20"/>
          <w:szCs w:val="20"/>
        </w:rPr>
      </w:pPr>
    </w:p>
    <w:p w14:paraId="1017FD94" w14:textId="77777777" w:rsidR="00B21C76" w:rsidRDefault="00B21C76" w:rsidP="002E6405">
      <w:pPr>
        <w:pStyle w:val="ListParagraph"/>
        <w:numPr>
          <w:ilvl w:val="0"/>
          <w:numId w:val="8"/>
        </w:numPr>
        <w:spacing w:after="0" w:line="240" w:lineRule="auto"/>
        <w:ind w:left="1260"/>
        <w:contextualSpacing w:val="0"/>
        <w:rPr>
          <w:rFonts w:ascii="Arial" w:hAnsi="Arial" w:cs="Arial"/>
          <w:sz w:val="20"/>
          <w:szCs w:val="20"/>
        </w:rPr>
      </w:pPr>
      <w:r w:rsidRPr="00B21C76">
        <w:rPr>
          <w:rFonts w:ascii="Arial" w:hAnsi="Arial" w:cs="Arial"/>
          <w:sz w:val="20"/>
          <w:szCs w:val="20"/>
        </w:rPr>
        <w:t>Any other basis of analyzing or detecting provider-based fraud, abuse or waste such as ad-hoc reporting or queries</w:t>
      </w:r>
    </w:p>
    <w:p w14:paraId="31B33B13" w14:textId="77777777" w:rsidR="00072299" w:rsidRPr="00541889" w:rsidRDefault="00072299" w:rsidP="00072299">
      <w:pPr>
        <w:spacing w:after="0" w:line="240" w:lineRule="auto"/>
        <w:rPr>
          <w:rFonts w:ascii="Arial" w:hAnsi="Arial" w:cs="Arial"/>
          <w:i/>
          <w:sz w:val="20"/>
          <w:szCs w:val="20"/>
        </w:rPr>
      </w:pPr>
    </w:p>
    <w:p w14:paraId="0367E140" w14:textId="082973FB"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17" w:name="_Toc48900893"/>
      <w:bookmarkStart w:id="18" w:name="_Toc196726007"/>
      <w:r w:rsidRPr="6A1C2643">
        <w:rPr>
          <w:rFonts w:ascii="Arial" w:hAnsi="Arial" w:cs="Arial"/>
          <w:sz w:val="20"/>
          <w:szCs w:val="20"/>
        </w:rPr>
        <w:t>Case Management System</w:t>
      </w:r>
      <w:bookmarkEnd w:id="17"/>
      <w:bookmarkEnd w:id="18"/>
    </w:p>
    <w:p w14:paraId="7981EBC6" w14:textId="77777777" w:rsidR="00072299" w:rsidRDefault="00072299" w:rsidP="002E6405">
      <w:pPr>
        <w:spacing w:after="0" w:line="240" w:lineRule="auto"/>
        <w:ind w:left="547"/>
        <w:rPr>
          <w:rFonts w:ascii="Arial" w:hAnsi="Arial" w:cs="Arial"/>
          <w:sz w:val="20"/>
          <w:szCs w:val="20"/>
        </w:rPr>
      </w:pPr>
    </w:p>
    <w:p w14:paraId="4338F67E" w14:textId="0791A55F"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The Contractor must provide a case management tool in which State, State designee, and Contractor users track and resolve investigations, overpayment recovery, and manage other associated FADS activity. The Contractor shall provide the State up to </w:t>
      </w:r>
      <w:r w:rsidR="00DB6162">
        <w:rPr>
          <w:rFonts w:ascii="Arial" w:hAnsi="Arial" w:cs="Arial"/>
          <w:sz w:val="20"/>
          <w:szCs w:val="20"/>
        </w:rPr>
        <w:t>thirty (30)</w:t>
      </w:r>
      <w:r w:rsidRPr="00B21C76">
        <w:rPr>
          <w:rFonts w:ascii="Arial" w:hAnsi="Arial" w:cs="Arial"/>
          <w:sz w:val="20"/>
          <w:szCs w:val="20"/>
        </w:rPr>
        <w:t xml:space="preserve"> unique users for FSSA staff and an additional </w:t>
      </w:r>
      <w:r w:rsidR="00DB6162">
        <w:rPr>
          <w:rFonts w:ascii="Arial" w:hAnsi="Arial" w:cs="Arial"/>
          <w:sz w:val="20"/>
          <w:szCs w:val="20"/>
        </w:rPr>
        <w:t>fifteen</w:t>
      </w:r>
      <w:r w:rsidR="00DB6162" w:rsidRPr="00B21C76">
        <w:rPr>
          <w:rFonts w:ascii="Arial" w:hAnsi="Arial" w:cs="Arial"/>
          <w:sz w:val="20"/>
          <w:szCs w:val="20"/>
        </w:rPr>
        <w:t xml:space="preserve"> </w:t>
      </w:r>
      <w:r w:rsidRPr="00B21C76">
        <w:rPr>
          <w:rFonts w:ascii="Arial" w:hAnsi="Arial" w:cs="Arial"/>
          <w:sz w:val="20"/>
          <w:szCs w:val="20"/>
        </w:rPr>
        <w:t>(1</w:t>
      </w:r>
      <w:r w:rsidR="00DB6162">
        <w:rPr>
          <w:rFonts w:ascii="Arial" w:hAnsi="Arial" w:cs="Arial"/>
          <w:sz w:val="20"/>
          <w:szCs w:val="20"/>
        </w:rPr>
        <w:t>5</w:t>
      </w:r>
      <w:r w:rsidRPr="00B21C76">
        <w:rPr>
          <w:rFonts w:ascii="Arial" w:hAnsi="Arial" w:cs="Arial"/>
          <w:sz w:val="20"/>
          <w:szCs w:val="20"/>
        </w:rPr>
        <w:t xml:space="preserve">) users for State-designated external parties. The Contractor must provide full access to the case management tool to the Contractor team and to the State, including FSSA staff and designees outside of OMPP upon State request. </w:t>
      </w:r>
    </w:p>
    <w:p w14:paraId="59C1BEFF" w14:textId="77777777" w:rsidR="00072299" w:rsidRPr="00B21C76" w:rsidRDefault="00072299" w:rsidP="002E6405">
      <w:pPr>
        <w:spacing w:after="0" w:line="240" w:lineRule="auto"/>
        <w:ind w:left="547"/>
        <w:rPr>
          <w:rFonts w:ascii="Arial" w:hAnsi="Arial" w:cs="Arial"/>
          <w:sz w:val="20"/>
          <w:szCs w:val="20"/>
        </w:rPr>
      </w:pPr>
    </w:p>
    <w:p w14:paraId="7B5519FC" w14:textId="7777777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tool shall also have the following functionalities and attributes:</w:t>
      </w:r>
    </w:p>
    <w:p w14:paraId="58E88763" w14:textId="77777777" w:rsidR="00072299" w:rsidRPr="00B21C76" w:rsidRDefault="00072299" w:rsidP="002E6405">
      <w:pPr>
        <w:spacing w:after="0" w:line="240" w:lineRule="auto"/>
        <w:ind w:left="547"/>
        <w:rPr>
          <w:rFonts w:ascii="Arial" w:hAnsi="Arial" w:cs="Arial"/>
          <w:sz w:val="20"/>
          <w:szCs w:val="20"/>
        </w:rPr>
      </w:pPr>
    </w:p>
    <w:p w14:paraId="0AD2CD10"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lastRenderedPageBreak/>
        <w:t>Allow collaboration (</w:t>
      </w:r>
      <w:r w:rsidRPr="00B21C76">
        <w:rPr>
          <w:rFonts w:ascii="Arial" w:hAnsi="Arial" w:cs="Arial"/>
          <w:i/>
          <w:iCs/>
          <w:sz w:val="20"/>
          <w:szCs w:val="20"/>
        </w:rPr>
        <w:t>e.g.</w:t>
      </w:r>
      <w:r w:rsidRPr="00B21C76">
        <w:rPr>
          <w:rFonts w:ascii="Arial" w:hAnsi="Arial" w:cs="Arial"/>
          <w:sz w:val="20"/>
          <w:szCs w:val="20"/>
        </w:rPr>
        <w:t xml:space="preserve"> allowing multiple users to open, edit or close the same case) among users</w:t>
      </w:r>
    </w:p>
    <w:p w14:paraId="4FA53D5C" w14:textId="77777777" w:rsidR="00072299" w:rsidRPr="00B21C76" w:rsidRDefault="00072299" w:rsidP="00072299">
      <w:pPr>
        <w:pStyle w:val="ListParagraph"/>
        <w:spacing w:after="0" w:line="240" w:lineRule="auto"/>
        <w:ind w:left="1260"/>
        <w:contextualSpacing w:val="0"/>
        <w:rPr>
          <w:rFonts w:ascii="Arial" w:hAnsi="Arial" w:cs="Arial"/>
          <w:sz w:val="20"/>
          <w:szCs w:val="20"/>
        </w:rPr>
      </w:pPr>
    </w:p>
    <w:p w14:paraId="5411A3AC"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 xml:space="preserve">Role-based access </w:t>
      </w:r>
      <w:proofErr w:type="gramStart"/>
      <w:r w:rsidRPr="00B21C76">
        <w:rPr>
          <w:rFonts w:ascii="Arial" w:hAnsi="Arial" w:cs="Arial"/>
          <w:sz w:val="20"/>
          <w:szCs w:val="20"/>
        </w:rPr>
        <w:t>including</w:t>
      </w:r>
      <w:proofErr w:type="gramEnd"/>
      <w:r w:rsidRPr="00B21C76">
        <w:rPr>
          <w:rFonts w:ascii="Arial" w:hAnsi="Arial" w:cs="Arial"/>
          <w:sz w:val="20"/>
          <w:szCs w:val="20"/>
        </w:rPr>
        <w:t>:</w:t>
      </w:r>
    </w:p>
    <w:p w14:paraId="49A6A4C5" w14:textId="77777777" w:rsidR="00072299" w:rsidRPr="00072299" w:rsidRDefault="00072299" w:rsidP="00072299">
      <w:pPr>
        <w:spacing w:after="0" w:line="240" w:lineRule="auto"/>
        <w:rPr>
          <w:rFonts w:ascii="Arial" w:hAnsi="Arial" w:cs="Arial"/>
          <w:sz w:val="20"/>
          <w:szCs w:val="20"/>
        </w:rPr>
      </w:pPr>
    </w:p>
    <w:p w14:paraId="43C0D48D" w14:textId="77777777" w:rsidR="00B21C76" w:rsidRDefault="00B21C76" w:rsidP="002E6405">
      <w:pPr>
        <w:pStyle w:val="ListParagraph"/>
        <w:numPr>
          <w:ilvl w:val="1"/>
          <w:numId w:val="12"/>
        </w:numPr>
        <w:spacing w:after="0" w:line="240" w:lineRule="auto"/>
        <w:ind w:left="1980"/>
        <w:rPr>
          <w:rFonts w:ascii="Arial" w:hAnsi="Arial" w:cs="Arial"/>
          <w:sz w:val="20"/>
          <w:szCs w:val="20"/>
        </w:rPr>
      </w:pPr>
      <w:r w:rsidRPr="00B21C76">
        <w:rPr>
          <w:rFonts w:ascii="Arial" w:hAnsi="Arial" w:cs="Arial"/>
          <w:sz w:val="20"/>
          <w:szCs w:val="20"/>
        </w:rPr>
        <w:t>Full Access: (the ability to open, edit, and closes cases)</w:t>
      </w:r>
    </w:p>
    <w:p w14:paraId="3E1AFB7B" w14:textId="77777777" w:rsidR="00072299" w:rsidRPr="00072299" w:rsidRDefault="00072299" w:rsidP="00072299">
      <w:pPr>
        <w:spacing w:after="0" w:line="240" w:lineRule="auto"/>
        <w:rPr>
          <w:rFonts w:ascii="Arial" w:hAnsi="Arial" w:cs="Arial"/>
          <w:sz w:val="20"/>
          <w:szCs w:val="20"/>
        </w:rPr>
      </w:pPr>
    </w:p>
    <w:p w14:paraId="57A7019C" w14:textId="77777777" w:rsidR="00B21C76" w:rsidRDefault="00B21C76" w:rsidP="002E6405">
      <w:pPr>
        <w:pStyle w:val="ListParagraph"/>
        <w:numPr>
          <w:ilvl w:val="1"/>
          <w:numId w:val="12"/>
        </w:numPr>
        <w:spacing w:after="0" w:line="240" w:lineRule="auto"/>
        <w:ind w:left="1980"/>
        <w:contextualSpacing w:val="0"/>
        <w:rPr>
          <w:rFonts w:ascii="Arial" w:hAnsi="Arial" w:cs="Arial"/>
          <w:sz w:val="20"/>
          <w:szCs w:val="20"/>
        </w:rPr>
      </w:pPr>
      <w:r w:rsidRPr="00B21C76">
        <w:rPr>
          <w:rFonts w:ascii="Arial" w:hAnsi="Arial" w:cs="Arial"/>
          <w:sz w:val="20"/>
          <w:szCs w:val="20"/>
        </w:rPr>
        <w:t>Partial Access (the ability to view cases)</w:t>
      </w:r>
    </w:p>
    <w:p w14:paraId="3EECB149" w14:textId="77777777" w:rsidR="00072299" w:rsidRPr="00072299" w:rsidRDefault="00072299" w:rsidP="00072299">
      <w:pPr>
        <w:spacing w:after="0" w:line="240" w:lineRule="auto"/>
        <w:rPr>
          <w:rFonts w:ascii="Arial" w:hAnsi="Arial" w:cs="Arial"/>
          <w:sz w:val="20"/>
          <w:szCs w:val="20"/>
        </w:rPr>
      </w:pPr>
    </w:p>
    <w:p w14:paraId="3CF59616"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An audit log or change history maintaining all case activity including the user who performed/entered the activity, the change(s) made, and a time/date stamp</w:t>
      </w:r>
    </w:p>
    <w:p w14:paraId="583B0BA4" w14:textId="77777777" w:rsidR="00072299" w:rsidRPr="00B21C76" w:rsidRDefault="00072299" w:rsidP="00072299">
      <w:pPr>
        <w:pStyle w:val="ListParagraph"/>
        <w:spacing w:after="0" w:line="240" w:lineRule="auto"/>
        <w:ind w:left="1260"/>
        <w:contextualSpacing w:val="0"/>
        <w:rPr>
          <w:rFonts w:ascii="Arial" w:hAnsi="Arial" w:cs="Arial"/>
          <w:sz w:val="20"/>
          <w:szCs w:val="20"/>
        </w:rPr>
      </w:pPr>
    </w:p>
    <w:p w14:paraId="348BB0B8" w14:textId="45B598DD"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 xml:space="preserve">Allow authorized State users the ability to create </w:t>
      </w:r>
      <w:r w:rsidR="0087231D" w:rsidRPr="00B21C76">
        <w:rPr>
          <w:rFonts w:ascii="Arial" w:hAnsi="Arial" w:cs="Arial"/>
          <w:sz w:val="20"/>
          <w:szCs w:val="20"/>
        </w:rPr>
        <w:t>logins</w:t>
      </w:r>
      <w:r w:rsidRPr="00B21C76">
        <w:rPr>
          <w:rFonts w:ascii="Arial" w:hAnsi="Arial" w:cs="Arial"/>
          <w:sz w:val="20"/>
          <w:szCs w:val="20"/>
        </w:rPr>
        <w:t xml:space="preserve"> for other users and manage role-based security </w:t>
      </w:r>
    </w:p>
    <w:p w14:paraId="07F422EA" w14:textId="77777777" w:rsidR="00072299" w:rsidRPr="00072299" w:rsidRDefault="00072299" w:rsidP="00072299">
      <w:pPr>
        <w:spacing w:after="0" w:line="240" w:lineRule="auto"/>
        <w:rPr>
          <w:rFonts w:ascii="Arial" w:hAnsi="Arial" w:cs="Arial"/>
          <w:sz w:val="20"/>
          <w:szCs w:val="20"/>
        </w:rPr>
      </w:pPr>
    </w:p>
    <w:p w14:paraId="6E075DCE" w14:textId="77777777" w:rsidR="00B21C76"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Dashboard features providing visibility into case activities and their statuses</w:t>
      </w:r>
    </w:p>
    <w:p w14:paraId="07E9F854" w14:textId="77777777" w:rsidR="00072299" w:rsidRPr="00072299" w:rsidRDefault="00072299" w:rsidP="00072299">
      <w:pPr>
        <w:spacing w:after="0" w:line="240" w:lineRule="auto"/>
        <w:rPr>
          <w:rFonts w:ascii="Arial" w:hAnsi="Arial" w:cs="Arial"/>
          <w:sz w:val="20"/>
          <w:szCs w:val="20"/>
        </w:rPr>
      </w:pPr>
    </w:p>
    <w:p w14:paraId="0104E462" w14:textId="3D6228F5" w:rsidR="00655AA7" w:rsidRDefault="00B21C76" w:rsidP="002E6405">
      <w:pPr>
        <w:pStyle w:val="ListParagraph"/>
        <w:numPr>
          <w:ilvl w:val="0"/>
          <w:numId w:val="12"/>
        </w:numPr>
        <w:spacing w:after="0" w:line="240" w:lineRule="auto"/>
        <w:ind w:left="1260"/>
        <w:contextualSpacing w:val="0"/>
        <w:rPr>
          <w:rFonts w:ascii="Arial" w:hAnsi="Arial" w:cs="Arial"/>
          <w:sz w:val="20"/>
          <w:szCs w:val="20"/>
        </w:rPr>
      </w:pPr>
      <w:r w:rsidRPr="00B21C76">
        <w:rPr>
          <w:rFonts w:ascii="Arial" w:hAnsi="Arial" w:cs="Arial"/>
          <w:sz w:val="20"/>
          <w:szCs w:val="20"/>
        </w:rPr>
        <w:t>The ability to query or search open and closed cases by relevant attributes (</w:t>
      </w:r>
      <w:r w:rsidRPr="00B21C76">
        <w:rPr>
          <w:rFonts w:ascii="Arial" w:hAnsi="Arial" w:cs="Arial"/>
          <w:i/>
          <w:iCs/>
          <w:sz w:val="20"/>
          <w:szCs w:val="20"/>
        </w:rPr>
        <w:t>e.g.</w:t>
      </w:r>
      <w:r w:rsidRPr="00B21C76">
        <w:rPr>
          <w:rFonts w:ascii="Arial" w:hAnsi="Arial" w:cs="Arial"/>
          <w:sz w:val="20"/>
          <w:szCs w:val="20"/>
        </w:rPr>
        <w:t xml:space="preserve"> provider type, type of fraud suspected, name of provider), generate ad-hoc reports, and run queries</w:t>
      </w:r>
    </w:p>
    <w:p w14:paraId="59AF0210" w14:textId="77777777" w:rsidR="00655AA7" w:rsidRPr="00655AA7" w:rsidRDefault="00655AA7" w:rsidP="002E6405">
      <w:pPr>
        <w:pStyle w:val="ListParagraph"/>
        <w:spacing w:after="0" w:line="240" w:lineRule="auto"/>
        <w:ind w:left="1260"/>
        <w:contextualSpacing w:val="0"/>
        <w:rPr>
          <w:rFonts w:ascii="Arial" w:hAnsi="Arial" w:cs="Arial"/>
          <w:sz w:val="20"/>
          <w:szCs w:val="20"/>
        </w:rPr>
      </w:pPr>
    </w:p>
    <w:p w14:paraId="6C4AA393" w14:textId="1F60FC28" w:rsidR="0089202F" w:rsidRDefault="0089202F" w:rsidP="002E6405">
      <w:pPr>
        <w:pStyle w:val="ListParagraph"/>
        <w:numPr>
          <w:ilvl w:val="0"/>
          <w:numId w:val="12"/>
        </w:numPr>
        <w:spacing w:after="0" w:line="240" w:lineRule="auto"/>
        <w:ind w:left="1260"/>
        <w:rPr>
          <w:rFonts w:ascii="Arial" w:hAnsi="Arial" w:cs="Arial"/>
          <w:sz w:val="20"/>
          <w:szCs w:val="20"/>
        </w:rPr>
      </w:pPr>
      <w:r w:rsidRPr="59EDDF7C">
        <w:rPr>
          <w:rFonts w:ascii="Arial" w:hAnsi="Arial" w:cs="Arial"/>
          <w:sz w:val="20"/>
          <w:szCs w:val="20"/>
        </w:rPr>
        <w:t>The ability for authorized State users to manage all aspects of a case, including circulating among different State teams</w:t>
      </w:r>
      <w:r w:rsidR="4AB849C1" w:rsidRPr="59EDDF7C">
        <w:rPr>
          <w:rFonts w:ascii="Arial" w:hAnsi="Arial" w:cs="Arial"/>
          <w:sz w:val="20"/>
          <w:szCs w:val="20"/>
        </w:rPr>
        <w:t xml:space="preserve"> and employees, </w:t>
      </w:r>
      <w:r w:rsidR="248574F2" w:rsidRPr="59EDDF7C">
        <w:rPr>
          <w:rFonts w:ascii="Arial" w:hAnsi="Arial" w:cs="Arial"/>
          <w:sz w:val="20"/>
          <w:szCs w:val="20"/>
        </w:rPr>
        <w:t>as well as</w:t>
      </w:r>
      <w:r w:rsidRPr="59EDDF7C">
        <w:rPr>
          <w:rFonts w:ascii="Arial" w:hAnsi="Arial" w:cs="Arial"/>
          <w:sz w:val="20"/>
          <w:szCs w:val="20"/>
        </w:rPr>
        <w:t xml:space="preserve"> reopening closed cases</w:t>
      </w:r>
      <w:r w:rsidR="00E423EE" w:rsidRPr="59EDDF7C">
        <w:rPr>
          <w:rFonts w:ascii="Arial" w:hAnsi="Arial" w:cs="Arial"/>
          <w:sz w:val="20"/>
          <w:szCs w:val="20"/>
        </w:rPr>
        <w:t xml:space="preserve">. This shall include a method to enable users to initiate the reassignment of FWA leads and cases to users, which is subject to approval by administrators within the tool. </w:t>
      </w:r>
    </w:p>
    <w:p w14:paraId="7A76F082" w14:textId="77777777" w:rsidR="00655AA7" w:rsidRDefault="00655AA7" w:rsidP="002E6405">
      <w:pPr>
        <w:pStyle w:val="ListParagraph"/>
        <w:spacing w:after="0" w:line="240" w:lineRule="auto"/>
        <w:ind w:left="1260"/>
        <w:rPr>
          <w:rFonts w:ascii="Arial" w:hAnsi="Arial" w:cs="Arial"/>
          <w:sz w:val="20"/>
          <w:szCs w:val="20"/>
        </w:rPr>
      </w:pPr>
    </w:p>
    <w:p w14:paraId="47835B3A" w14:textId="6FBAD7D7" w:rsidR="00655AA7" w:rsidRDefault="11330621" w:rsidP="002E6405">
      <w:pPr>
        <w:pStyle w:val="ListParagraph"/>
        <w:numPr>
          <w:ilvl w:val="0"/>
          <w:numId w:val="12"/>
        </w:numPr>
        <w:spacing w:after="0" w:line="240" w:lineRule="auto"/>
        <w:ind w:left="1260"/>
        <w:rPr>
          <w:rFonts w:ascii="Arial" w:hAnsi="Arial" w:cs="Arial"/>
          <w:sz w:val="20"/>
          <w:szCs w:val="20"/>
        </w:rPr>
      </w:pPr>
      <w:r w:rsidRPr="40F71200">
        <w:rPr>
          <w:rFonts w:ascii="Arial" w:hAnsi="Arial" w:cs="Arial"/>
          <w:sz w:val="20"/>
          <w:szCs w:val="20"/>
        </w:rPr>
        <w:t>T</w:t>
      </w:r>
      <w:r w:rsidRPr="00655AA7">
        <w:rPr>
          <w:rFonts w:ascii="Arial" w:hAnsi="Arial" w:cs="Arial"/>
          <w:sz w:val="20"/>
          <w:szCs w:val="20"/>
        </w:rPr>
        <w:t>he ability to import and export data to and from the case management solution. Users shall be able to import and export data from Word, Excel, Text, CSV, Access, etc. Users shall be able to import and export data at the individual level</w:t>
      </w:r>
      <w:proofErr w:type="gramStart"/>
      <w:r w:rsidRPr="00655AA7">
        <w:rPr>
          <w:rFonts w:ascii="Arial" w:hAnsi="Arial" w:cs="Arial"/>
          <w:sz w:val="20"/>
          <w:szCs w:val="20"/>
        </w:rPr>
        <w:t>, case</w:t>
      </w:r>
      <w:proofErr w:type="gramEnd"/>
      <w:r w:rsidRPr="00655AA7">
        <w:rPr>
          <w:rFonts w:ascii="Arial" w:hAnsi="Arial" w:cs="Arial"/>
          <w:sz w:val="20"/>
          <w:szCs w:val="20"/>
        </w:rPr>
        <w:t xml:space="preserve"> level, or in case batches. Users will be able to import and export financial data pertaining to recoveries</w:t>
      </w:r>
      <w:r w:rsidRPr="40F71200">
        <w:rPr>
          <w:rFonts w:ascii="Arial" w:hAnsi="Arial" w:cs="Arial"/>
          <w:sz w:val="20"/>
          <w:szCs w:val="20"/>
        </w:rPr>
        <w:t>.</w:t>
      </w:r>
    </w:p>
    <w:p w14:paraId="715D3BAB" w14:textId="77777777" w:rsidR="00655AA7" w:rsidRPr="00655AA7" w:rsidRDefault="00655AA7" w:rsidP="002E6405">
      <w:pPr>
        <w:spacing w:after="0" w:line="240" w:lineRule="auto"/>
        <w:rPr>
          <w:rFonts w:ascii="Arial" w:hAnsi="Arial" w:cs="Arial"/>
          <w:sz w:val="20"/>
          <w:szCs w:val="20"/>
        </w:rPr>
      </w:pPr>
    </w:p>
    <w:p w14:paraId="4B708B57" w14:textId="385D0D7A" w:rsidR="00D85C82" w:rsidRDefault="00D85C82" w:rsidP="002E6405">
      <w:pPr>
        <w:pStyle w:val="ListParagraph"/>
        <w:numPr>
          <w:ilvl w:val="0"/>
          <w:numId w:val="12"/>
        </w:numPr>
        <w:spacing w:after="0" w:line="240" w:lineRule="auto"/>
        <w:ind w:left="1260"/>
        <w:rPr>
          <w:rFonts w:ascii="Arial" w:hAnsi="Arial" w:cs="Arial"/>
          <w:sz w:val="20"/>
          <w:szCs w:val="20"/>
        </w:rPr>
      </w:pPr>
      <w:r w:rsidRPr="59EDDF7C">
        <w:rPr>
          <w:rFonts w:ascii="Arial" w:hAnsi="Arial" w:cs="Arial"/>
          <w:sz w:val="20"/>
          <w:szCs w:val="20"/>
        </w:rPr>
        <w:t xml:space="preserve">Workflows and status options </w:t>
      </w:r>
      <w:proofErr w:type="gramStart"/>
      <w:r w:rsidRPr="59EDDF7C">
        <w:rPr>
          <w:rFonts w:ascii="Arial" w:hAnsi="Arial" w:cs="Arial"/>
          <w:sz w:val="20"/>
          <w:szCs w:val="20"/>
        </w:rPr>
        <w:t>at</w:t>
      </w:r>
      <w:proofErr w:type="gramEnd"/>
      <w:r w:rsidRPr="59EDDF7C">
        <w:rPr>
          <w:rFonts w:ascii="Arial" w:hAnsi="Arial" w:cs="Arial"/>
          <w:sz w:val="20"/>
          <w:szCs w:val="20"/>
        </w:rPr>
        <w:t xml:space="preserve"> the State’s approval</w:t>
      </w:r>
      <w:r w:rsidR="191FFFCB" w:rsidRPr="59EDDF7C">
        <w:rPr>
          <w:rFonts w:ascii="Arial" w:hAnsi="Arial" w:cs="Arial"/>
          <w:sz w:val="20"/>
          <w:szCs w:val="20"/>
        </w:rPr>
        <w:t>.</w:t>
      </w:r>
    </w:p>
    <w:p w14:paraId="73EBFABC" w14:textId="77777777" w:rsidR="00072299" w:rsidRPr="00072299" w:rsidRDefault="00072299" w:rsidP="00072299">
      <w:pPr>
        <w:spacing w:after="0" w:line="240" w:lineRule="auto"/>
        <w:rPr>
          <w:rFonts w:ascii="Arial" w:hAnsi="Arial" w:cs="Arial"/>
          <w:sz w:val="20"/>
          <w:szCs w:val="20"/>
        </w:rPr>
      </w:pPr>
    </w:p>
    <w:p w14:paraId="30BAB9B6" w14:textId="77777777" w:rsidR="00B21C76" w:rsidRPr="00B21C76" w:rsidRDefault="40826824" w:rsidP="002E6405">
      <w:pPr>
        <w:pStyle w:val="Heading1"/>
        <w:numPr>
          <w:ilvl w:val="1"/>
          <w:numId w:val="2"/>
        </w:numPr>
        <w:spacing w:before="0" w:line="240" w:lineRule="auto"/>
        <w:ind w:left="1094" w:hanging="547"/>
        <w:rPr>
          <w:rFonts w:ascii="Arial" w:hAnsi="Arial" w:cs="Arial"/>
          <w:sz w:val="20"/>
          <w:szCs w:val="20"/>
        </w:rPr>
      </w:pPr>
      <w:bookmarkStart w:id="19" w:name="_Toc48900894"/>
      <w:bookmarkStart w:id="20" w:name="_Toc196726008"/>
      <w:r w:rsidRPr="765A8C48">
        <w:rPr>
          <w:rFonts w:ascii="Arial" w:hAnsi="Arial" w:cs="Arial"/>
          <w:sz w:val="20"/>
          <w:szCs w:val="20"/>
        </w:rPr>
        <w:t>Reporting</w:t>
      </w:r>
      <w:bookmarkEnd w:id="19"/>
      <w:bookmarkEnd w:id="20"/>
    </w:p>
    <w:p w14:paraId="062FC945" w14:textId="77777777" w:rsidR="00072299" w:rsidRDefault="00072299" w:rsidP="002E6405">
      <w:pPr>
        <w:spacing w:after="0" w:line="240" w:lineRule="auto"/>
        <w:ind w:left="547"/>
        <w:rPr>
          <w:rFonts w:ascii="Arial" w:hAnsi="Arial" w:cs="Arial"/>
          <w:sz w:val="20"/>
          <w:szCs w:val="20"/>
        </w:rPr>
      </w:pPr>
    </w:p>
    <w:p w14:paraId="067355EF" w14:textId="6D2BC85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Contractor’s system shall include robust report generation capabilities. All reports should be in a format that is agreed upon by both the Contractor and the State.</w:t>
      </w:r>
      <w:r w:rsidR="00752907">
        <w:rPr>
          <w:rFonts w:ascii="Arial" w:hAnsi="Arial" w:cs="Arial"/>
          <w:sz w:val="20"/>
          <w:szCs w:val="20"/>
        </w:rPr>
        <w:t xml:space="preserve"> </w:t>
      </w:r>
      <w:r w:rsidRPr="00B21C76">
        <w:rPr>
          <w:rFonts w:ascii="Arial" w:hAnsi="Arial" w:cs="Arial"/>
          <w:sz w:val="20"/>
          <w:szCs w:val="20"/>
        </w:rPr>
        <w:t>The Contractor shall provide periodic performance reports to FSSA regarding duties under the Contract, including but not limited to the following:</w:t>
      </w:r>
    </w:p>
    <w:p w14:paraId="7AFFE1A8" w14:textId="77777777" w:rsidR="00072299" w:rsidRPr="00B21C76" w:rsidRDefault="00072299" w:rsidP="002E6405">
      <w:pPr>
        <w:spacing w:after="0" w:line="240" w:lineRule="auto"/>
        <w:ind w:left="547"/>
        <w:rPr>
          <w:rFonts w:ascii="Arial" w:hAnsi="Arial" w:cs="Arial"/>
          <w:sz w:val="20"/>
          <w:szCs w:val="20"/>
        </w:rPr>
      </w:pPr>
    </w:p>
    <w:p w14:paraId="11B46AFF" w14:textId="77777777" w:rsidR="00B21C76" w:rsidRDefault="00B21C76" w:rsidP="002E6405">
      <w:pPr>
        <w:pStyle w:val="ListParagraph"/>
        <w:numPr>
          <w:ilvl w:val="0"/>
          <w:numId w:val="11"/>
        </w:numPr>
        <w:spacing w:after="0" w:line="240" w:lineRule="auto"/>
        <w:ind w:left="1267"/>
        <w:rPr>
          <w:rFonts w:ascii="Arial" w:hAnsi="Arial" w:cs="Arial"/>
          <w:sz w:val="20"/>
          <w:szCs w:val="20"/>
        </w:rPr>
      </w:pPr>
      <w:r w:rsidRPr="40F71200">
        <w:rPr>
          <w:rFonts w:ascii="Arial" w:hAnsi="Arial" w:cs="Arial"/>
          <w:b/>
          <w:bCs/>
          <w:sz w:val="20"/>
          <w:szCs w:val="20"/>
        </w:rPr>
        <w:t>Monthly Status Report.</w:t>
      </w:r>
      <w:r w:rsidRPr="40F71200">
        <w:rPr>
          <w:rFonts w:ascii="Arial" w:hAnsi="Arial" w:cs="Arial"/>
          <w:sz w:val="20"/>
          <w:szCs w:val="20"/>
        </w:rPr>
        <w:t xml:space="preserve"> The Contractor shall submit to FSSA an updated status report. This report contains the </w:t>
      </w:r>
      <w:proofErr w:type="gramStart"/>
      <w:r w:rsidRPr="40F71200">
        <w:rPr>
          <w:rFonts w:ascii="Arial" w:hAnsi="Arial" w:cs="Arial"/>
          <w:sz w:val="20"/>
          <w:szCs w:val="20"/>
        </w:rPr>
        <w:t>current status</w:t>
      </w:r>
      <w:proofErr w:type="gramEnd"/>
      <w:r w:rsidRPr="40F71200">
        <w:rPr>
          <w:rFonts w:ascii="Arial" w:hAnsi="Arial" w:cs="Arial"/>
          <w:sz w:val="20"/>
          <w:szCs w:val="20"/>
        </w:rPr>
        <w:t xml:space="preserve"> regarding the Contractor’s FADS operations and outstanding issues and action items. This report should highlight </w:t>
      </w:r>
      <w:proofErr w:type="gramStart"/>
      <w:r w:rsidRPr="40F71200">
        <w:rPr>
          <w:rFonts w:ascii="Arial" w:hAnsi="Arial" w:cs="Arial"/>
          <w:sz w:val="20"/>
          <w:szCs w:val="20"/>
        </w:rPr>
        <w:t>any</w:t>
      </w:r>
      <w:proofErr w:type="gramEnd"/>
      <w:r w:rsidRPr="40F71200">
        <w:rPr>
          <w:rFonts w:ascii="Arial" w:hAnsi="Arial" w:cs="Arial"/>
          <w:sz w:val="20"/>
          <w:szCs w:val="20"/>
        </w:rPr>
        <w:t xml:space="preserve"> notable trends for both the month and Contract lifetime.</w:t>
      </w:r>
    </w:p>
    <w:p w14:paraId="16F03E97" w14:textId="77777777" w:rsidR="00B9421C" w:rsidRPr="00B21C76" w:rsidRDefault="00B9421C" w:rsidP="002E6405">
      <w:pPr>
        <w:pStyle w:val="ListParagraph"/>
        <w:spacing w:after="0" w:line="240" w:lineRule="auto"/>
        <w:ind w:left="1267"/>
        <w:rPr>
          <w:rFonts w:ascii="Arial" w:hAnsi="Arial" w:cs="Arial"/>
          <w:sz w:val="20"/>
          <w:szCs w:val="20"/>
        </w:rPr>
      </w:pPr>
    </w:p>
    <w:p w14:paraId="517982D1" w14:textId="77777777"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 xml:space="preserve">Annual Report. </w:t>
      </w:r>
      <w:r w:rsidRPr="00B21C76">
        <w:rPr>
          <w:rFonts w:ascii="Arial" w:hAnsi="Arial" w:cs="Arial"/>
          <w:sz w:val="20"/>
          <w:szCs w:val="20"/>
        </w:rPr>
        <w:t>These reports provide, for the areas described in Section 4, the annual workplan proposal for the coming year and performance reviews from the past year. The annual reports are submitted with the fourth quarter reports.</w:t>
      </w:r>
    </w:p>
    <w:p w14:paraId="771FAEB6" w14:textId="77777777" w:rsidR="00072299" w:rsidRPr="00072299" w:rsidRDefault="00072299" w:rsidP="00072299">
      <w:pPr>
        <w:spacing w:after="0" w:line="240" w:lineRule="auto"/>
        <w:rPr>
          <w:rFonts w:ascii="Arial" w:hAnsi="Arial" w:cs="Arial"/>
          <w:sz w:val="20"/>
          <w:szCs w:val="20"/>
        </w:rPr>
      </w:pPr>
    </w:p>
    <w:p w14:paraId="3D9C5F06" w14:textId="22134818"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Quarterly QA Report.</w:t>
      </w:r>
      <w:r w:rsidRPr="00B21C76">
        <w:rPr>
          <w:rFonts w:ascii="Arial" w:hAnsi="Arial" w:cs="Arial"/>
          <w:sz w:val="20"/>
          <w:szCs w:val="20"/>
        </w:rPr>
        <w:t xml:space="preserve"> The Contractor shall submit to FSSA quarterly reports that describe internal quality assurance (QA) activities conducted for the reporting period. Alternatively, the Contractor may retain an independent firm to conduct QA </w:t>
      </w:r>
      <w:r w:rsidRPr="00B21C76">
        <w:rPr>
          <w:rFonts w:ascii="Arial" w:hAnsi="Arial" w:cs="Arial"/>
          <w:sz w:val="20"/>
          <w:szCs w:val="20"/>
        </w:rPr>
        <w:lastRenderedPageBreak/>
        <w:t>activities at no additional cost to the State. FSSA reserves the right to audit, monitor, or demand improvements to those QA processes.</w:t>
      </w:r>
      <w:r w:rsidR="00165351">
        <w:rPr>
          <w:rFonts w:ascii="Arial" w:hAnsi="Arial" w:cs="Arial"/>
          <w:sz w:val="20"/>
          <w:szCs w:val="20"/>
        </w:rPr>
        <w:t xml:space="preserve"> </w:t>
      </w:r>
    </w:p>
    <w:p w14:paraId="09311A2D" w14:textId="77777777" w:rsidR="00072299" w:rsidRPr="00072299" w:rsidRDefault="00072299" w:rsidP="00072299">
      <w:pPr>
        <w:spacing w:after="0" w:line="240" w:lineRule="auto"/>
        <w:rPr>
          <w:rFonts w:ascii="Arial" w:hAnsi="Arial" w:cs="Arial"/>
          <w:sz w:val="20"/>
          <w:szCs w:val="20"/>
        </w:rPr>
      </w:pPr>
    </w:p>
    <w:p w14:paraId="32F62D84" w14:textId="77777777"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 xml:space="preserve">MCE Provider Reports. </w:t>
      </w:r>
      <w:r w:rsidRPr="00B21C76">
        <w:rPr>
          <w:rFonts w:ascii="Arial" w:hAnsi="Arial" w:cs="Arial"/>
          <w:sz w:val="20"/>
          <w:szCs w:val="20"/>
        </w:rPr>
        <w:t>Each month, the Contractor shall submit to FSSA reports that include MCE providers who have been identified by encounter claims during analytics review of claims data as a potentially suspect provider. In conjunction with FSSA, the Contractor will share this report with all MCEs to support timely information sharing.</w:t>
      </w:r>
    </w:p>
    <w:p w14:paraId="7A39A8EE" w14:textId="77777777" w:rsidR="00072299" w:rsidRPr="00072299" w:rsidRDefault="00072299" w:rsidP="00072299">
      <w:pPr>
        <w:spacing w:after="0" w:line="240" w:lineRule="auto"/>
        <w:rPr>
          <w:rFonts w:ascii="Arial" w:hAnsi="Arial" w:cs="Arial"/>
          <w:sz w:val="20"/>
          <w:szCs w:val="20"/>
        </w:rPr>
      </w:pPr>
    </w:p>
    <w:p w14:paraId="293CED9B" w14:textId="61D2C740"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FWA Activity Report.</w:t>
      </w:r>
      <w:r w:rsidRPr="00B21C76">
        <w:rPr>
          <w:rFonts w:ascii="Arial" w:hAnsi="Arial" w:cs="Arial"/>
          <w:sz w:val="20"/>
          <w:szCs w:val="20"/>
        </w:rPr>
        <w:t xml:space="preserve"> Each month, the Contractor shall submit to FSSA reports related to suspected provider fraud waste and abuse, including information on the status of algorithms and audits.</w:t>
      </w:r>
    </w:p>
    <w:p w14:paraId="6D00C2F4" w14:textId="77777777" w:rsidR="00072299" w:rsidRPr="00072299" w:rsidRDefault="00072299" w:rsidP="00072299">
      <w:pPr>
        <w:spacing w:after="0" w:line="240" w:lineRule="auto"/>
        <w:rPr>
          <w:rFonts w:ascii="Arial" w:hAnsi="Arial" w:cs="Arial"/>
          <w:sz w:val="20"/>
          <w:szCs w:val="20"/>
        </w:rPr>
      </w:pPr>
    </w:p>
    <w:p w14:paraId="2174262E" w14:textId="77777777"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 xml:space="preserve">Overpayment Report. </w:t>
      </w:r>
      <w:r w:rsidRPr="00B21C76">
        <w:rPr>
          <w:rFonts w:ascii="Arial" w:hAnsi="Arial" w:cs="Arial"/>
          <w:sz w:val="20"/>
          <w:szCs w:val="20"/>
        </w:rPr>
        <w:t xml:space="preserve">Each month, the Contractor shall submit to FSSA a report on overpayment recovery efforts, including identified amount, a log or account of attempts to recoup, the actual recovered amount, and outstanding overpayment amount across all providers. </w:t>
      </w:r>
    </w:p>
    <w:p w14:paraId="45C20159" w14:textId="77777777" w:rsidR="00072299" w:rsidRPr="00072299" w:rsidRDefault="00072299" w:rsidP="00072299">
      <w:pPr>
        <w:spacing w:after="0" w:line="240" w:lineRule="auto"/>
        <w:rPr>
          <w:rFonts w:ascii="Arial" w:hAnsi="Arial" w:cs="Arial"/>
          <w:sz w:val="20"/>
          <w:szCs w:val="20"/>
        </w:rPr>
      </w:pPr>
    </w:p>
    <w:p w14:paraId="7FE98880" w14:textId="6765E5C3"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Contract Compliance Report.</w:t>
      </w:r>
      <w:r w:rsidRPr="00B21C76">
        <w:rPr>
          <w:rFonts w:ascii="Arial" w:hAnsi="Arial" w:cs="Arial"/>
          <w:sz w:val="20"/>
          <w:szCs w:val="20"/>
        </w:rPr>
        <w:t xml:space="preserve"> This monthly report relates to Contractor’s adherence to Contract service levels contemplated in Exhibit 3,</w:t>
      </w:r>
      <w:r w:rsidR="009400DF">
        <w:rPr>
          <w:rFonts w:ascii="Arial" w:hAnsi="Arial" w:cs="Arial"/>
          <w:sz w:val="20"/>
          <w:szCs w:val="20"/>
        </w:rPr>
        <w:t xml:space="preserve"> which is attached hereto and incorporated herein,</w:t>
      </w:r>
      <w:r w:rsidRPr="00B21C76">
        <w:rPr>
          <w:rFonts w:ascii="Arial" w:hAnsi="Arial" w:cs="Arial"/>
          <w:sz w:val="20"/>
          <w:szCs w:val="20"/>
        </w:rPr>
        <w:t xml:space="preserve"> including the call center operations information. Such report will clearly </w:t>
      </w:r>
      <w:proofErr w:type="gramStart"/>
      <w:r w:rsidRPr="00B21C76">
        <w:rPr>
          <w:rFonts w:ascii="Arial" w:hAnsi="Arial" w:cs="Arial"/>
          <w:sz w:val="20"/>
          <w:szCs w:val="20"/>
        </w:rPr>
        <w:t>number</w:t>
      </w:r>
      <w:proofErr w:type="gramEnd"/>
      <w:r w:rsidRPr="00B21C76">
        <w:rPr>
          <w:rFonts w:ascii="Arial" w:hAnsi="Arial" w:cs="Arial"/>
          <w:sz w:val="20"/>
          <w:szCs w:val="20"/>
        </w:rPr>
        <w:t xml:space="preserve"> the proof of performance for each Performance Metric with the numbering and labeling found in Exhibit 3.</w:t>
      </w:r>
    </w:p>
    <w:p w14:paraId="3A2BEF8D" w14:textId="77777777" w:rsidR="00072299" w:rsidRPr="00072299" w:rsidRDefault="00072299" w:rsidP="00072299">
      <w:pPr>
        <w:spacing w:after="0" w:line="240" w:lineRule="auto"/>
        <w:rPr>
          <w:rFonts w:ascii="Arial" w:hAnsi="Arial" w:cs="Arial"/>
          <w:sz w:val="20"/>
          <w:szCs w:val="20"/>
        </w:rPr>
      </w:pPr>
    </w:p>
    <w:p w14:paraId="3D2695E1" w14:textId="75EAD768" w:rsidR="00B21C76" w:rsidRDefault="00B21C76" w:rsidP="002E6405">
      <w:pPr>
        <w:pStyle w:val="ListParagraph"/>
        <w:numPr>
          <w:ilvl w:val="0"/>
          <w:numId w:val="11"/>
        </w:numPr>
        <w:spacing w:after="0" w:line="240" w:lineRule="auto"/>
        <w:ind w:left="1267"/>
        <w:contextualSpacing w:val="0"/>
        <w:rPr>
          <w:rFonts w:ascii="Arial" w:hAnsi="Arial" w:cs="Arial"/>
          <w:sz w:val="20"/>
          <w:szCs w:val="20"/>
        </w:rPr>
      </w:pPr>
      <w:r w:rsidRPr="00B21C76">
        <w:rPr>
          <w:rFonts w:ascii="Arial" w:hAnsi="Arial" w:cs="Arial"/>
          <w:b/>
          <w:bCs/>
          <w:sz w:val="20"/>
          <w:szCs w:val="20"/>
        </w:rPr>
        <w:t>IHCP Provider Compliance Report</w:t>
      </w:r>
      <w:r w:rsidRPr="00B21C76">
        <w:rPr>
          <w:rFonts w:ascii="Arial" w:hAnsi="Arial" w:cs="Arial"/>
          <w:sz w:val="20"/>
          <w:szCs w:val="20"/>
        </w:rPr>
        <w:t>. Each month, the Contractor shall submit to FSSA a report on overall provider compliance with IHCP guidelines (</w:t>
      </w:r>
      <w:r w:rsidRPr="00B21C76">
        <w:rPr>
          <w:rFonts w:ascii="Arial" w:hAnsi="Arial" w:cs="Arial"/>
          <w:i/>
          <w:sz w:val="20"/>
          <w:szCs w:val="20"/>
        </w:rPr>
        <w:t>i.e.</w:t>
      </w:r>
      <w:r w:rsidRPr="00B21C76">
        <w:rPr>
          <w:rFonts w:ascii="Arial" w:hAnsi="Arial" w:cs="Arial"/>
          <w:sz w:val="20"/>
          <w:szCs w:val="20"/>
        </w:rPr>
        <w:t xml:space="preserve"> reports measuring the accuracy and compliance of provider billing)</w:t>
      </w:r>
      <w:r w:rsidR="00072299">
        <w:rPr>
          <w:rFonts w:ascii="Arial" w:hAnsi="Arial" w:cs="Arial"/>
          <w:sz w:val="20"/>
          <w:szCs w:val="20"/>
        </w:rPr>
        <w:t>.</w:t>
      </w:r>
    </w:p>
    <w:p w14:paraId="0641DAA3" w14:textId="77777777" w:rsidR="00072299" w:rsidRPr="00072299" w:rsidRDefault="00072299" w:rsidP="00072299">
      <w:pPr>
        <w:spacing w:after="0" w:line="240" w:lineRule="auto"/>
        <w:rPr>
          <w:rFonts w:ascii="Arial" w:hAnsi="Arial" w:cs="Arial"/>
          <w:sz w:val="20"/>
          <w:szCs w:val="20"/>
        </w:rPr>
      </w:pPr>
    </w:p>
    <w:p w14:paraId="56EF64C3" w14:textId="6BCA649C" w:rsidR="003D0905" w:rsidRDefault="003D0905" w:rsidP="002E6405">
      <w:pPr>
        <w:pStyle w:val="ListParagraph"/>
        <w:numPr>
          <w:ilvl w:val="0"/>
          <w:numId w:val="11"/>
        </w:numPr>
        <w:spacing w:after="0" w:line="240" w:lineRule="auto"/>
        <w:ind w:left="1267"/>
        <w:rPr>
          <w:rFonts w:ascii="Arial" w:hAnsi="Arial" w:cs="Arial"/>
          <w:sz w:val="20"/>
          <w:szCs w:val="20"/>
        </w:rPr>
      </w:pPr>
      <w:r w:rsidRPr="6FC5ABC2">
        <w:rPr>
          <w:rFonts w:ascii="Arial" w:hAnsi="Arial" w:cs="Arial"/>
          <w:b/>
          <w:bCs/>
          <w:sz w:val="20"/>
          <w:szCs w:val="20"/>
        </w:rPr>
        <w:t>ROI Report</w:t>
      </w:r>
      <w:r w:rsidRPr="6FC5ABC2">
        <w:rPr>
          <w:rFonts w:ascii="Arial" w:hAnsi="Arial" w:cs="Arial"/>
          <w:sz w:val="20"/>
          <w:szCs w:val="20"/>
        </w:rPr>
        <w:t xml:space="preserve">. </w:t>
      </w:r>
      <w:r w:rsidR="65E78340" w:rsidRPr="6FC5ABC2">
        <w:rPr>
          <w:rFonts w:ascii="Arial" w:hAnsi="Arial" w:cs="Arial"/>
          <w:sz w:val="20"/>
          <w:szCs w:val="20"/>
        </w:rPr>
        <w:t xml:space="preserve">The Contractor shall submit to FSSA a report monthly showing the </w:t>
      </w:r>
      <w:r w:rsidR="60543B92" w:rsidRPr="6FC5ABC2">
        <w:rPr>
          <w:rFonts w:ascii="Arial" w:hAnsi="Arial" w:cs="Arial"/>
          <w:sz w:val="20"/>
          <w:szCs w:val="20"/>
        </w:rPr>
        <w:t xml:space="preserve">State’s </w:t>
      </w:r>
      <w:r w:rsidR="18322FC7" w:rsidRPr="6FC5ABC2">
        <w:rPr>
          <w:rFonts w:ascii="Arial" w:hAnsi="Arial" w:cs="Arial"/>
          <w:sz w:val="20"/>
          <w:szCs w:val="20"/>
        </w:rPr>
        <w:t>return on investment</w:t>
      </w:r>
      <w:r w:rsidR="44F81B88" w:rsidRPr="6FC5ABC2">
        <w:rPr>
          <w:rFonts w:ascii="Arial" w:hAnsi="Arial" w:cs="Arial"/>
          <w:sz w:val="20"/>
          <w:szCs w:val="20"/>
        </w:rPr>
        <w:t xml:space="preserve"> in the FADS system. This report</w:t>
      </w:r>
      <w:r w:rsidR="18322FC7" w:rsidRPr="6FC5ABC2">
        <w:rPr>
          <w:rFonts w:ascii="Arial" w:hAnsi="Arial" w:cs="Arial"/>
          <w:sz w:val="20"/>
          <w:szCs w:val="20"/>
        </w:rPr>
        <w:t xml:space="preserve"> </w:t>
      </w:r>
      <w:r w:rsidR="5BE9B46E" w:rsidRPr="6FC5ABC2">
        <w:rPr>
          <w:rFonts w:ascii="Arial" w:hAnsi="Arial" w:cs="Arial"/>
          <w:sz w:val="20"/>
          <w:szCs w:val="20"/>
        </w:rPr>
        <w:t>show</w:t>
      </w:r>
      <w:r w:rsidR="50328DCE" w:rsidRPr="6FC5ABC2">
        <w:rPr>
          <w:rFonts w:ascii="Arial" w:hAnsi="Arial" w:cs="Arial"/>
          <w:sz w:val="20"/>
          <w:szCs w:val="20"/>
        </w:rPr>
        <w:t>s</w:t>
      </w:r>
      <w:r w:rsidR="5BE9B46E" w:rsidRPr="6FC5ABC2">
        <w:rPr>
          <w:rFonts w:ascii="Arial" w:hAnsi="Arial" w:cs="Arial"/>
          <w:sz w:val="20"/>
          <w:szCs w:val="20"/>
        </w:rPr>
        <w:t xml:space="preserve"> the </w:t>
      </w:r>
      <w:r w:rsidR="5BD6D015" w:rsidRPr="6FC5ABC2">
        <w:rPr>
          <w:rFonts w:ascii="Arial" w:hAnsi="Arial" w:cs="Arial"/>
          <w:sz w:val="20"/>
          <w:szCs w:val="20"/>
        </w:rPr>
        <w:t xml:space="preserve">sum of the </w:t>
      </w:r>
      <w:r w:rsidR="5BE9B46E" w:rsidRPr="6FC5ABC2">
        <w:rPr>
          <w:rFonts w:ascii="Arial" w:hAnsi="Arial" w:cs="Arial"/>
          <w:sz w:val="20"/>
          <w:szCs w:val="20"/>
        </w:rPr>
        <w:t>actual monies returned to the State from audits identified by</w:t>
      </w:r>
      <w:r w:rsidR="00C84BF2">
        <w:rPr>
          <w:rFonts w:ascii="Arial" w:hAnsi="Arial" w:cs="Arial"/>
          <w:sz w:val="20"/>
          <w:szCs w:val="20"/>
        </w:rPr>
        <w:t xml:space="preserve"> the Contractor through the</w:t>
      </w:r>
      <w:r w:rsidR="5BE9B46E" w:rsidRPr="6FC5ABC2">
        <w:rPr>
          <w:rFonts w:ascii="Arial" w:hAnsi="Arial" w:cs="Arial"/>
          <w:sz w:val="20"/>
          <w:szCs w:val="20"/>
        </w:rPr>
        <w:t xml:space="preserve"> FADS</w:t>
      </w:r>
      <w:r w:rsidR="54CA6D75" w:rsidRPr="6FC5ABC2">
        <w:rPr>
          <w:rFonts w:ascii="Arial" w:hAnsi="Arial" w:cs="Arial"/>
          <w:sz w:val="20"/>
          <w:szCs w:val="20"/>
        </w:rPr>
        <w:t xml:space="preserve"> system and those audits </w:t>
      </w:r>
      <w:r w:rsidR="447B4D09" w:rsidRPr="6FC5ABC2">
        <w:rPr>
          <w:rFonts w:ascii="Arial" w:hAnsi="Arial" w:cs="Arial"/>
          <w:sz w:val="20"/>
          <w:szCs w:val="20"/>
        </w:rPr>
        <w:t xml:space="preserve">which </w:t>
      </w:r>
      <w:r w:rsidR="54CA6D75" w:rsidRPr="6FC5ABC2">
        <w:rPr>
          <w:rFonts w:ascii="Arial" w:hAnsi="Arial" w:cs="Arial"/>
          <w:sz w:val="20"/>
          <w:szCs w:val="20"/>
        </w:rPr>
        <w:t xml:space="preserve">were requested by the </w:t>
      </w:r>
      <w:r w:rsidR="00386CA0">
        <w:rPr>
          <w:rFonts w:ascii="Arial" w:hAnsi="Arial" w:cs="Arial"/>
          <w:sz w:val="20"/>
          <w:szCs w:val="20"/>
        </w:rPr>
        <w:t>S</w:t>
      </w:r>
      <w:r w:rsidR="54CA6D75" w:rsidRPr="6FC5ABC2">
        <w:rPr>
          <w:rFonts w:ascii="Arial" w:hAnsi="Arial" w:cs="Arial"/>
          <w:sz w:val="20"/>
          <w:szCs w:val="20"/>
        </w:rPr>
        <w:t>tate to be performed by Contractor</w:t>
      </w:r>
      <w:r w:rsidR="664A8FE0" w:rsidRPr="6FC5ABC2">
        <w:rPr>
          <w:rFonts w:ascii="Arial" w:hAnsi="Arial" w:cs="Arial"/>
          <w:sz w:val="20"/>
          <w:szCs w:val="20"/>
        </w:rPr>
        <w:t xml:space="preserve"> as the numerator and amount paid by the State to Contractor that month as the </w:t>
      </w:r>
      <w:r w:rsidR="51112F6C" w:rsidRPr="6FC5ABC2">
        <w:rPr>
          <w:rFonts w:ascii="Arial" w:hAnsi="Arial" w:cs="Arial"/>
          <w:sz w:val="20"/>
          <w:szCs w:val="20"/>
        </w:rPr>
        <w:t>denominator</w:t>
      </w:r>
      <w:r w:rsidR="54CA6D75" w:rsidRPr="6FC5ABC2">
        <w:rPr>
          <w:rFonts w:ascii="Arial" w:hAnsi="Arial" w:cs="Arial"/>
          <w:sz w:val="20"/>
          <w:szCs w:val="20"/>
        </w:rPr>
        <w:t xml:space="preserve">. </w:t>
      </w:r>
      <w:r w:rsidR="5F705D91" w:rsidRPr="6FC5ABC2">
        <w:rPr>
          <w:rFonts w:ascii="Arial" w:hAnsi="Arial" w:cs="Arial"/>
          <w:sz w:val="20"/>
          <w:szCs w:val="20"/>
        </w:rPr>
        <w:t>The underlying data to the equation shall also be included in the report.</w:t>
      </w:r>
    </w:p>
    <w:p w14:paraId="532B31EB" w14:textId="77777777" w:rsidR="00F91B72" w:rsidRDefault="00F91B72" w:rsidP="002E6405">
      <w:pPr>
        <w:pStyle w:val="ListParagraph"/>
        <w:spacing w:after="0" w:line="240" w:lineRule="auto"/>
        <w:ind w:left="1267"/>
        <w:rPr>
          <w:rFonts w:ascii="Arial" w:hAnsi="Arial" w:cs="Arial"/>
          <w:sz w:val="20"/>
          <w:szCs w:val="20"/>
        </w:rPr>
      </w:pPr>
    </w:p>
    <w:p w14:paraId="7D7B2D86" w14:textId="69542466" w:rsidR="00F91B72" w:rsidRDefault="00F91B72" w:rsidP="002E6405">
      <w:pPr>
        <w:pStyle w:val="ListParagraph"/>
        <w:numPr>
          <w:ilvl w:val="0"/>
          <w:numId w:val="11"/>
        </w:numPr>
        <w:spacing w:after="0" w:line="240" w:lineRule="auto"/>
        <w:ind w:left="1267"/>
        <w:rPr>
          <w:rFonts w:ascii="Arial" w:hAnsi="Arial" w:cs="Arial"/>
          <w:sz w:val="20"/>
          <w:szCs w:val="20"/>
        </w:rPr>
      </w:pPr>
      <w:r w:rsidRPr="00F91B72">
        <w:rPr>
          <w:rFonts w:ascii="Arial" w:hAnsi="Arial" w:cs="Arial"/>
          <w:b/>
          <w:bCs/>
          <w:sz w:val="20"/>
          <w:szCs w:val="20"/>
        </w:rPr>
        <w:t>PI Quarterly Reporting.</w:t>
      </w:r>
      <w:r w:rsidRPr="00F91B72">
        <w:rPr>
          <w:rFonts w:ascii="Arial" w:hAnsi="Arial" w:cs="Arial"/>
          <w:sz w:val="20"/>
          <w:szCs w:val="20"/>
        </w:rPr>
        <w:t xml:space="preserve"> Each quarter, the Contractor shall submit to FSSA a report detailing self-disclosures, cases, claims, and recoveries in a standardized format to match a standardized report submitted by MCEs to FSSA.</w:t>
      </w:r>
    </w:p>
    <w:p w14:paraId="6D0FF8FF" w14:textId="77777777" w:rsidR="00591528" w:rsidRPr="00591528" w:rsidRDefault="00591528" w:rsidP="00591528">
      <w:pPr>
        <w:pStyle w:val="ListParagraph"/>
        <w:rPr>
          <w:rFonts w:ascii="Arial" w:hAnsi="Arial" w:cs="Arial"/>
          <w:sz w:val="20"/>
          <w:szCs w:val="20"/>
        </w:rPr>
      </w:pPr>
    </w:p>
    <w:p w14:paraId="2FD081CA" w14:textId="25C28D7A" w:rsidR="00591528" w:rsidRDefault="00591528" w:rsidP="002E6405">
      <w:pPr>
        <w:pStyle w:val="ListParagraph"/>
        <w:numPr>
          <w:ilvl w:val="0"/>
          <w:numId w:val="11"/>
        </w:numPr>
        <w:spacing w:after="0" w:line="240" w:lineRule="auto"/>
        <w:ind w:left="1267"/>
        <w:rPr>
          <w:rFonts w:ascii="Arial" w:hAnsi="Arial" w:cs="Arial"/>
          <w:sz w:val="20"/>
          <w:szCs w:val="20"/>
        </w:rPr>
      </w:pPr>
      <w:r w:rsidRPr="00591528">
        <w:rPr>
          <w:rFonts w:ascii="Arial" w:hAnsi="Arial" w:cs="Arial"/>
          <w:b/>
          <w:bCs/>
          <w:sz w:val="20"/>
          <w:szCs w:val="20"/>
        </w:rPr>
        <w:t>Quarterly Security Compliance Report.</w:t>
      </w:r>
      <w:r>
        <w:rPr>
          <w:rFonts w:ascii="Arial" w:hAnsi="Arial" w:cs="Arial"/>
          <w:sz w:val="20"/>
          <w:szCs w:val="20"/>
        </w:rPr>
        <w:t xml:space="preserve"> Each quarter, the Contractor shall submit to FSSA the results of security compliance testing, including evidence that any cloud offerings utilized by the Contractor in the performance of this Scope continue to meet minimum security designation levels.   </w:t>
      </w:r>
    </w:p>
    <w:p w14:paraId="68A499A4" w14:textId="77777777" w:rsidR="00072299" w:rsidRPr="00072299" w:rsidRDefault="00072299" w:rsidP="00072299">
      <w:pPr>
        <w:spacing w:after="0" w:line="240" w:lineRule="auto"/>
        <w:rPr>
          <w:rFonts w:ascii="Arial" w:hAnsi="Arial" w:cs="Arial"/>
          <w:sz w:val="20"/>
          <w:szCs w:val="20"/>
        </w:rPr>
      </w:pPr>
    </w:p>
    <w:p w14:paraId="0C50AA7D" w14:textId="238F265D"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In addition to the above required reports, the Contractor shall prepare, at no additional cost to the State, up to five (5) additional reports per calendar quarter for the State, known as the “Customizable Reports.” The Customizable Reports may be a one-time report or a new, ongoing report, as requested by the State. </w:t>
      </w:r>
      <w:proofErr w:type="gramStart"/>
      <w:r w:rsidRPr="00B21C76">
        <w:rPr>
          <w:rFonts w:ascii="Arial" w:hAnsi="Arial" w:cs="Arial"/>
          <w:sz w:val="20"/>
          <w:szCs w:val="20"/>
        </w:rPr>
        <w:t>In the event that</w:t>
      </w:r>
      <w:proofErr w:type="gramEnd"/>
      <w:r w:rsidRPr="00B21C76">
        <w:rPr>
          <w:rFonts w:ascii="Arial" w:hAnsi="Arial" w:cs="Arial"/>
          <w:sz w:val="20"/>
          <w:szCs w:val="20"/>
        </w:rPr>
        <w:t xml:space="preserve"> a Customizable Report is an ongoing report, it shall only count towards the five (5) per quarter total during the quarter of its preparation and thereafter will be considered a required report and shall be run at the specified periodicity at no additional charge to the State.</w:t>
      </w:r>
    </w:p>
    <w:p w14:paraId="1DD37544" w14:textId="77777777" w:rsidR="00072299" w:rsidRPr="00B21C76" w:rsidRDefault="00072299" w:rsidP="002E6405">
      <w:pPr>
        <w:spacing w:after="0" w:line="240" w:lineRule="auto"/>
        <w:ind w:left="547"/>
        <w:rPr>
          <w:rFonts w:ascii="Arial" w:hAnsi="Arial" w:cs="Arial"/>
          <w:sz w:val="20"/>
          <w:szCs w:val="20"/>
        </w:rPr>
      </w:pPr>
    </w:p>
    <w:p w14:paraId="0DA93768" w14:textId="1C762675" w:rsidR="00B21C76" w:rsidRDefault="00B21C76" w:rsidP="002E6405">
      <w:pPr>
        <w:spacing w:after="0" w:line="240" w:lineRule="auto"/>
        <w:ind w:left="547"/>
        <w:rPr>
          <w:rFonts w:ascii="Arial" w:hAnsi="Arial" w:cs="Arial"/>
          <w:sz w:val="20"/>
          <w:szCs w:val="20"/>
        </w:rPr>
      </w:pPr>
      <w:r w:rsidRPr="59EDDF7C">
        <w:rPr>
          <w:rFonts w:ascii="Arial" w:hAnsi="Arial" w:cs="Arial"/>
          <w:sz w:val="20"/>
          <w:szCs w:val="20"/>
        </w:rPr>
        <w:t>The Contractor shall also offer a self-service (</w:t>
      </w:r>
      <w:r w:rsidRPr="59EDDF7C">
        <w:rPr>
          <w:rFonts w:ascii="Arial" w:hAnsi="Arial" w:cs="Arial"/>
          <w:i/>
          <w:iCs/>
          <w:sz w:val="20"/>
          <w:szCs w:val="20"/>
        </w:rPr>
        <w:t>i.e.</w:t>
      </w:r>
      <w:r w:rsidRPr="59EDDF7C">
        <w:rPr>
          <w:rFonts w:ascii="Arial" w:hAnsi="Arial" w:cs="Arial"/>
          <w:sz w:val="20"/>
          <w:szCs w:val="20"/>
        </w:rPr>
        <w:t xml:space="preserve"> State used) report building feature or tool for ad-hoc report generation, and this report builder shall be included in the price offered to </w:t>
      </w:r>
      <w:r w:rsidRPr="59EDDF7C">
        <w:rPr>
          <w:rFonts w:ascii="Arial" w:hAnsi="Arial" w:cs="Arial"/>
          <w:sz w:val="20"/>
          <w:szCs w:val="20"/>
        </w:rPr>
        <w:lastRenderedPageBreak/>
        <w:t xml:space="preserve">the State in this solicitation. </w:t>
      </w:r>
      <w:r w:rsidR="00073C1D" w:rsidRPr="59EDDF7C">
        <w:rPr>
          <w:rFonts w:ascii="Arial" w:hAnsi="Arial" w:cs="Arial"/>
          <w:sz w:val="20"/>
          <w:szCs w:val="20"/>
        </w:rPr>
        <w:t xml:space="preserve">The </w:t>
      </w:r>
      <w:proofErr w:type="gramStart"/>
      <w:r w:rsidR="00073C1D" w:rsidRPr="59EDDF7C">
        <w:rPr>
          <w:rFonts w:ascii="Arial" w:hAnsi="Arial" w:cs="Arial"/>
          <w:sz w:val="20"/>
          <w:szCs w:val="20"/>
        </w:rPr>
        <w:t>tool shall</w:t>
      </w:r>
      <w:proofErr w:type="gramEnd"/>
      <w:r w:rsidR="00073C1D" w:rsidRPr="59EDDF7C">
        <w:rPr>
          <w:rFonts w:ascii="Arial" w:hAnsi="Arial" w:cs="Arial"/>
          <w:sz w:val="20"/>
          <w:szCs w:val="20"/>
        </w:rPr>
        <w:t xml:space="preserve"> enable State users to create customizable and ad hoc reports that can incorporate any data field within the tool.</w:t>
      </w:r>
    </w:p>
    <w:p w14:paraId="45A0E2E3" w14:textId="77777777" w:rsidR="00072299" w:rsidRPr="00B21C76" w:rsidRDefault="00072299" w:rsidP="002E6405">
      <w:pPr>
        <w:spacing w:after="0" w:line="240" w:lineRule="auto"/>
        <w:ind w:left="547"/>
        <w:rPr>
          <w:rFonts w:ascii="Arial" w:hAnsi="Arial" w:cs="Arial"/>
          <w:sz w:val="20"/>
          <w:szCs w:val="20"/>
        </w:rPr>
      </w:pPr>
    </w:p>
    <w:p w14:paraId="2FBF5AE3"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21" w:name="_Toc48900895"/>
      <w:bookmarkStart w:id="22" w:name="_Toc196726009"/>
      <w:r w:rsidRPr="6FC5ABC2">
        <w:rPr>
          <w:rFonts w:ascii="Arial" w:hAnsi="Arial" w:cs="Arial"/>
          <w:sz w:val="20"/>
          <w:szCs w:val="20"/>
        </w:rPr>
        <w:t>Maintenance and Operations of Systems</w:t>
      </w:r>
      <w:bookmarkEnd w:id="21"/>
      <w:bookmarkEnd w:id="22"/>
    </w:p>
    <w:p w14:paraId="79D4F25B" w14:textId="77777777" w:rsidR="002F3172" w:rsidRDefault="002F3172" w:rsidP="002E6405">
      <w:pPr>
        <w:spacing w:after="0" w:line="240" w:lineRule="auto"/>
        <w:ind w:left="547"/>
        <w:rPr>
          <w:rFonts w:ascii="Arial" w:hAnsi="Arial" w:cs="Arial"/>
          <w:sz w:val="20"/>
          <w:szCs w:val="20"/>
        </w:rPr>
      </w:pPr>
    </w:p>
    <w:p w14:paraId="6A3B4CE4" w14:textId="164E895D" w:rsidR="00EE1959" w:rsidRDefault="06801407" w:rsidP="002E6405">
      <w:pPr>
        <w:spacing w:after="0" w:line="240" w:lineRule="auto"/>
        <w:ind w:left="547"/>
        <w:rPr>
          <w:rFonts w:ascii="Arial" w:hAnsi="Arial" w:cs="Arial"/>
          <w:sz w:val="20"/>
          <w:szCs w:val="20"/>
        </w:rPr>
      </w:pPr>
      <w:r w:rsidRPr="04C20374">
        <w:rPr>
          <w:rFonts w:ascii="Arial" w:hAnsi="Arial" w:cs="Arial"/>
          <w:sz w:val="20"/>
          <w:szCs w:val="20"/>
        </w:rPr>
        <w:t xml:space="preserve">For all systems furnished by the Contractor, the Contractor shall be responsible for all maintenance upgrades, ensure the latest version, </w:t>
      </w:r>
      <w:r w:rsidR="00C9037A" w:rsidRPr="04C20374">
        <w:rPr>
          <w:rFonts w:ascii="Arial" w:hAnsi="Arial" w:cs="Arial"/>
          <w:sz w:val="20"/>
          <w:szCs w:val="20"/>
        </w:rPr>
        <w:t xml:space="preserve">automatic </w:t>
      </w:r>
      <w:r w:rsidRPr="04C20374">
        <w:rPr>
          <w:rFonts w:ascii="Arial" w:hAnsi="Arial" w:cs="Arial"/>
          <w:sz w:val="20"/>
          <w:szCs w:val="20"/>
        </w:rPr>
        <w:t>updates and other support for all proposed software</w:t>
      </w:r>
      <w:r w:rsidR="0042575F">
        <w:rPr>
          <w:rFonts w:ascii="Arial" w:hAnsi="Arial" w:cs="Arial"/>
          <w:sz w:val="20"/>
          <w:szCs w:val="20"/>
        </w:rPr>
        <w:t xml:space="preserve"> and infrastructure</w:t>
      </w:r>
      <w:r w:rsidRPr="04C20374">
        <w:rPr>
          <w:rFonts w:ascii="Arial" w:hAnsi="Arial" w:cs="Arial"/>
          <w:sz w:val="20"/>
          <w:szCs w:val="20"/>
        </w:rPr>
        <w:t xml:space="preserve">, at no additional cost to the State. </w:t>
      </w:r>
      <w:r w:rsidR="0042575F">
        <w:rPr>
          <w:rFonts w:ascii="Arial" w:hAnsi="Arial" w:cs="Arial"/>
          <w:sz w:val="20"/>
          <w:szCs w:val="20"/>
        </w:rPr>
        <w:t xml:space="preserve">The Contractor shall maintain system documentation. </w:t>
      </w:r>
      <w:r w:rsidR="00C9037A" w:rsidRPr="04C20374">
        <w:rPr>
          <w:rFonts w:ascii="Arial" w:hAnsi="Arial" w:cs="Arial"/>
          <w:sz w:val="20"/>
          <w:szCs w:val="20"/>
        </w:rPr>
        <w:t xml:space="preserve">The system shall support real-time automatic updates of reports, including ad hoc reports, to reflect refreshed claims data. </w:t>
      </w:r>
      <w:r w:rsidR="00917727" w:rsidRPr="04C20374">
        <w:rPr>
          <w:rFonts w:ascii="Arial" w:hAnsi="Arial" w:cs="Arial"/>
          <w:sz w:val="20"/>
          <w:szCs w:val="20"/>
        </w:rPr>
        <w:t>System claims data must be refreshed so that it is current to within the last ten (10) business days</w:t>
      </w:r>
      <w:r w:rsidR="5E7D06CC" w:rsidRPr="04C20374">
        <w:rPr>
          <w:rFonts w:ascii="Arial" w:hAnsi="Arial" w:cs="Arial"/>
          <w:sz w:val="20"/>
          <w:szCs w:val="20"/>
        </w:rPr>
        <w:t xml:space="preserve"> unless an alternative timeframe is agreed upon by the State</w:t>
      </w:r>
      <w:r w:rsidR="00917727" w:rsidRPr="04C20374">
        <w:rPr>
          <w:rFonts w:ascii="Arial" w:hAnsi="Arial" w:cs="Arial"/>
          <w:sz w:val="20"/>
          <w:szCs w:val="20"/>
        </w:rPr>
        <w:t xml:space="preserve">; additionally, the Contractor must refresh the data on an ad-hoc basis upon request from the State. </w:t>
      </w:r>
      <w:r w:rsidRPr="04C20374">
        <w:rPr>
          <w:rFonts w:ascii="Arial" w:hAnsi="Arial" w:cs="Arial"/>
          <w:sz w:val="20"/>
          <w:szCs w:val="20"/>
        </w:rPr>
        <w:t>The Contractor shall be required to ensure that all its systems are available, on-line and operational in accordance with the service levels contemplated by this contract in Exhibit 3.</w:t>
      </w:r>
    </w:p>
    <w:p w14:paraId="3BB1736D" w14:textId="77777777" w:rsidR="002F3172" w:rsidRDefault="002F3172" w:rsidP="002E6405">
      <w:pPr>
        <w:spacing w:after="0" w:line="240" w:lineRule="auto"/>
        <w:ind w:left="547"/>
        <w:rPr>
          <w:rFonts w:ascii="Arial" w:hAnsi="Arial" w:cs="Arial"/>
          <w:sz w:val="20"/>
          <w:szCs w:val="20"/>
        </w:rPr>
      </w:pPr>
    </w:p>
    <w:p w14:paraId="5B0E8297" w14:textId="32DF4D9E" w:rsidR="00B21C76" w:rsidRDefault="00EE1959" w:rsidP="002E6405">
      <w:pPr>
        <w:spacing w:after="0" w:line="240" w:lineRule="auto"/>
        <w:ind w:left="547"/>
        <w:rPr>
          <w:rFonts w:ascii="Arial" w:hAnsi="Arial" w:cs="Arial"/>
          <w:sz w:val="20"/>
          <w:szCs w:val="20"/>
        </w:rPr>
      </w:pPr>
      <w:r>
        <w:rPr>
          <w:rFonts w:ascii="Arial" w:hAnsi="Arial" w:cs="Arial"/>
          <w:sz w:val="20"/>
          <w:szCs w:val="20"/>
        </w:rPr>
        <w:t xml:space="preserve">The </w:t>
      </w:r>
      <w:r w:rsidRPr="00EE1959">
        <w:rPr>
          <w:rFonts w:ascii="Arial" w:hAnsi="Arial" w:cs="Arial"/>
          <w:sz w:val="20"/>
          <w:szCs w:val="20"/>
        </w:rPr>
        <w:t>Contractor shall notify FSSA, at minimum, within two (2) hours of discovery of a disaster</w:t>
      </w:r>
      <w:r>
        <w:rPr>
          <w:rFonts w:ascii="Arial" w:hAnsi="Arial" w:cs="Arial"/>
          <w:sz w:val="20"/>
          <w:szCs w:val="20"/>
        </w:rPr>
        <w:t>, system outage,</w:t>
      </w:r>
      <w:r w:rsidRPr="00EE1959">
        <w:rPr>
          <w:rFonts w:ascii="Arial" w:hAnsi="Arial" w:cs="Arial"/>
          <w:sz w:val="20"/>
          <w:szCs w:val="20"/>
        </w:rPr>
        <w:t xml:space="preserve"> or other disruptions in its normal business operations. </w:t>
      </w:r>
      <w:r>
        <w:rPr>
          <w:rFonts w:ascii="Arial" w:hAnsi="Arial" w:cs="Arial"/>
          <w:sz w:val="20"/>
          <w:szCs w:val="20"/>
        </w:rPr>
        <w:t>W</w:t>
      </w:r>
      <w:r w:rsidRPr="00EE1959">
        <w:rPr>
          <w:rFonts w:ascii="Arial" w:hAnsi="Arial" w:cs="Arial"/>
          <w:sz w:val="20"/>
          <w:szCs w:val="20"/>
        </w:rPr>
        <w:t>hen notifying FSSA of a system outage, the Contractor must provide an estimated time of resolution for the outage. Upon receiving notification of an outage or other system disruption, the State may specify a frequency and time frame for which the Contractor shall be required to provide status updates. Upon resolution, the Contractor shall additionally document any system outages in a report to the State. System outage reports shall include the root cause of the incident, how the outage was fixed, and the total amount of system downtime due to the outage.</w:t>
      </w:r>
    </w:p>
    <w:p w14:paraId="7C5575C1" w14:textId="77777777" w:rsidR="002F3172" w:rsidRPr="00B21C76" w:rsidRDefault="002F3172" w:rsidP="002E6405">
      <w:pPr>
        <w:spacing w:after="0" w:line="240" w:lineRule="auto"/>
        <w:ind w:left="547"/>
        <w:rPr>
          <w:rFonts w:ascii="Arial" w:hAnsi="Arial" w:cs="Arial"/>
          <w:sz w:val="20"/>
          <w:szCs w:val="20"/>
        </w:rPr>
      </w:pPr>
    </w:p>
    <w:p w14:paraId="56B4C9AC" w14:textId="77777777" w:rsidR="00B21C76" w:rsidRPr="00B21C76" w:rsidRDefault="5B6EE7D2" w:rsidP="002E6405">
      <w:pPr>
        <w:pStyle w:val="Heading1"/>
        <w:numPr>
          <w:ilvl w:val="1"/>
          <w:numId w:val="2"/>
        </w:numPr>
        <w:spacing w:before="0" w:line="240" w:lineRule="auto"/>
        <w:ind w:hanging="540"/>
        <w:contextualSpacing/>
        <w:rPr>
          <w:rFonts w:ascii="Arial" w:hAnsi="Arial" w:cs="Arial"/>
          <w:sz w:val="20"/>
          <w:szCs w:val="20"/>
        </w:rPr>
      </w:pPr>
      <w:bookmarkStart w:id="23" w:name="_Toc48900896"/>
      <w:bookmarkStart w:id="24" w:name="_Toc196726010"/>
      <w:r w:rsidRPr="40F71200">
        <w:rPr>
          <w:rFonts w:ascii="Arial" w:hAnsi="Arial" w:cs="Arial"/>
          <w:sz w:val="20"/>
          <w:szCs w:val="20"/>
        </w:rPr>
        <w:t>System Training and Support</w:t>
      </w:r>
      <w:bookmarkEnd w:id="23"/>
      <w:bookmarkEnd w:id="24"/>
    </w:p>
    <w:p w14:paraId="2A543824" w14:textId="77777777" w:rsidR="002F3172" w:rsidRDefault="002F3172" w:rsidP="002E6405">
      <w:pPr>
        <w:spacing w:after="0" w:line="240" w:lineRule="auto"/>
        <w:ind w:left="540"/>
        <w:rPr>
          <w:rFonts w:ascii="Arial" w:hAnsi="Arial" w:cs="Arial"/>
          <w:sz w:val="20"/>
          <w:szCs w:val="20"/>
        </w:rPr>
      </w:pPr>
    </w:p>
    <w:p w14:paraId="70A9BE1F" w14:textId="59C955D8" w:rsidR="00B21C76" w:rsidRDefault="00B21C76" w:rsidP="002E6405">
      <w:pPr>
        <w:spacing w:after="0" w:line="240" w:lineRule="auto"/>
        <w:ind w:left="540"/>
        <w:rPr>
          <w:rFonts w:ascii="Arial" w:hAnsi="Arial" w:cs="Arial"/>
          <w:sz w:val="20"/>
          <w:szCs w:val="20"/>
        </w:rPr>
      </w:pPr>
      <w:r w:rsidRPr="00B21C76">
        <w:rPr>
          <w:rFonts w:ascii="Arial" w:hAnsi="Arial" w:cs="Arial"/>
          <w:sz w:val="20"/>
          <w:szCs w:val="20"/>
        </w:rPr>
        <w:t>The Contractor shall be responsible for training of Contractor, State and State designee users for use of all proposed systems, including but not limited in-person training, on-demand web training, and user manuals. The State and Contractor shall agree on the method of training (</w:t>
      </w:r>
      <w:r w:rsidRPr="00B21C76">
        <w:rPr>
          <w:rFonts w:ascii="Arial" w:hAnsi="Arial" w:cs="Arial"/>
          <w:i/>
          <w:iCs/>
          <w:sz w:val="20"/>
          <w:szCs w:val="20"/>
        </w:rPr>
        <w:t>i.e.</w:t>
      </w:r>
      <w:r w:rsidRPr="00B21C76">
        <w:rPr>
          <w:rFonts w:ascii="Arial" w:hAnsi="Arial" w:cs="Arial"/>
          <w:sz w:val="20"/>
          <w:szCs w:val="20"/>
        </w:rPr>
        <w:t xml:space="preserve"> in-person, remote instructor-led, or computer-based), its scheduling, and other logistics. The Contractor shall provide training to </w:t>
      </w:r>
      <w:r w:rsidR="00531BFC">
        <w:rPr>
          <w:rFonts w:ascii="Arial" w:hAnsi="Arial" w:cs="Arial"/>
          <w:sz w:val="20"/>
          <w:szCs w:val="20"/>
        </w:rPr>
        <w:t>State</w:t>
      </w:r>
      <w:r w:rsidRPr="00B21C76">
        <w:rPr>
          <w:rFonts w:ascii="Arial" w:hAnsi="Arial" w:cs="Arial"/>
          <w:sz w:val="20"/>
          <w:szCs w:val="20"/>
        </w:rPr>
        <w:t xml:space="preserve"> users. This will include </w:t>
      </w:r>
      <w:r w:rsidR="00201E3F">
        <w:rPr>
          <w:rFonts w:ascii="Arial" w:hAnsi="Arial" w:cs="Arial"/>
          <w:sz w:val="20"/>
          <w:szCs w:val="20"/>
        </w:rPr>
        <w:t>on-location</w:t>
      </w:r>
      <w:r w:rsidRPr="00B21C76">
        <w:rPr>
          <w:rFonts w:ascii="Arial" w:hAnsi="Arial" w:cs="Arial"/>
          <w:sz w:val="20"/>
          <w:szCs w:val="20"/>
        </w:rPr>
        <w:t xml:space="preserve"> training </w:t>
      </w:r>
      <w:r w:rsidR="001E4BF7">
        <w:rPr>
          <w:rFonts w:ascii="Arial" w:hAnsi="Arial" w:cs="Arial"/>
          <w:sz w:val="20"/>
          <w:szCs w:val="20"/>
        </w:rPr>
        <w:t xml:space="preserve">available for a minimum of two weeks </w:t>
      </w:r>
      <w:r w:rsidRPr="00B21C76">
        <w:rPr>
          <w:rFonts w:ascii="Arial" w:hAnsi="Arial" w:cs="Arial"/>
          <w:sz w:val="20"/>
          <w:szCs w:val="20"/>
        </w:rPr>
        <w:t xml:space="preserve">during the transition activities contemplated by Section </w:t>
      </w:r>
      <w:r w:rsidR="00BC4145">
        <w:rPr>
          <w:rFonts w:ascii="Arial" w:hAnsi="Arial" w:cs="Arial"/>
          <w:sz w:val="20"/>
          <w:szCs w:val="20"/>
        </w:rPr>
        <w:t>8</w:t>
      </w:r>
      <w:r w:rsidRPr="00B21C76">
        <w:rPr>
          <w:rFonts w:ascii="Arial" w:hAnsi="Arial" w:cs="Arial"/>
          <w:sz w:val="20"/>
          <w:szCs w:val="20"/>
        </w:rPr>
        <w:t>, as well as ongoing and as-needed training when a new user is provisioned.</w:t>
      </w:r>
    </w:p>
    <w:p w14:paraId="33E95866" w14:textId="77777777" w:rsidR="002F3172" w:rsidRPr="00B21C76" w:rsidRDefault="002F3172" w:rsidP="002E6405">
      <w:pPr>
        <w:spacing w:after="0" w:line="240" w:lineRule="auto"/>
        <w:ind w:left="540"/>
        <w:rPr>
          <w:rFonts w:ascii="Arial" w:hAnsi="Arial" w:cs="Arial"/>
          <w:sz w:val="20"/>
          <w:szCs w:val="20"/>
        </w:rPr>
      </w:pPr>
    </w:p>
    <w:p w14:paraId="3AEFA805" w14:textId="195BF332" w:rsidR="00B21C76" w:rsidRDefault="00B21C76" w:rsidP="002E6405">
      <w:pPr>
        <w:spacing w:after="0" w:line="240" w:lineRule="auto"/>
        <w:ind w:left="540"/>
        <w:rPr>
          <w:rFonts w:ascii="Arial" w:hAnsi="Arial" w:cs="Arial"/>
          <w:sz w:val="20"/>
          <w:szCs w:val="20"/>
        </w:rPr>
      </w:pPr>
      <w:r w:rsidRPr="00B21C76">
        <w:rPr>
          <w:rFonts w:ascii="Arial" w:hAnsi="Arial" w:cs="Arial"/>
          <w:sz w:val="20"/>
          <w:szCs w:val="20"/>
        </w:rPr>
        <w:t>The Contractor shall be responsible for creating training curriculum materials (including manuals, techniques, and training aids) and ensuring that all training curriculum materials are up to date.</w:t>
      </w:r>
      <w:r w:rsidR="002521E7">
        <w:rPr>
          <w:rFonts w:ascii="Arial" w:hAnsi="Arial" w:cs="Arial"/>
          <w:sz w:val="20"/>
          <w:szCs w:val="20"/>
        </w:rPr>
        <w:t xml:space="preserve"> The Contractor shall provide regular monthly training “office hours” to support continuous education and troubleshooting; these “office hours” are not to substitute for other training requirements provided in this section.</w:t>
      </w:r>
    </w:p>
    <w:p w14:paraId="0B189D5B" w14:textId="77777777" w:rsidR="002F3172" w:rsidRDefault="002F3172" w:rsidP="002E6405">
      <w:pPr>
        <w:spacing w:after="0" w:line="240" w:lineRule="auto"/>
        <w:ind w:left="540"/>
        <w:rPr>
          <w:rFonts w:ascii="Arial" w:hAnsi="Arial" w:cs="Arial"/>
          <w:sz w:val="20"/>
          <w:szCs w:val="20"/>
        </w:rPr>
      </w:pPr>
    </w:p>
    <w:p w14:paraId="03F63CA8" w14:textId="317882BD" w:rsidR="008A6037" w:rsidRDefault="008A6037" w:rsidP="002E6405">
      <w:pPr>
        <w:spacing w:after="0" w:line="240" w:lineRule="auto"/>
        <w:ind w:left="540"/>
        <w:rPr>
          <w:rFonts w:ascii="Arial" w:hAnsi="Arial" w:cs="Arial"/>
          <w:sz w:val="20"/>
          <w:szCs w:val="20"/>
        </w:rPr>
      </w:pPr>
      <w:r w:rsidRPr="04C20374">
        <w:rPr>
          <w:rFonts w:ascii="Arial" w:hAnsi="Arial" w:cs="Arial"/>
          <w:sz w:val="20"/>
          <w:szCs w:val="20"/>
        </w:rPr>
        <w:t xml:space="preserve">The Contractor shall provide a data dictionary to define the data fields used within the system. The data dictionary </w:t>
      </w:r>
      <w:proofErr w:type="gramStart"/>
      <w:r w:rsidRPr="04C20374">
        <w:rPr>
          <w:rFonts w:ascii="Arial" w:hAnsi="Arial" w:cs="Arial"/>
          <w:sz w:val="20"/>
          <w:szCs w:val="20"/>
        </w:rPr>
        <w:t>shall</w:t>
      </w:r>
      <w:proofErr w:type="gramEnd"/>
      <w:r w:rsidRPr="04C20374">
        <w:rPr>
          <w:rFonts w:ascii="Arial" w:hAnsi="Arial" w:cs="Arial"/>
          <w:sz w:val="20"/>
          <w:szCs w:val="20"/>
        </w:rPr>
        <w:t xml:space="preserve"> be updated on </w:t>
      </w:r>
      <w:r w:rsidR="3E4CE134" w:rsidRPr="04C20374">
        <w:rPr>
          <w:rFonts w:ascii="Arial" w:hAnsi="Arial" w:cs="Arial"/>
          <w:sz w:val="20"/>
          <w:szCs w:val="20"/>
        </w:rPr>
        <w:t>regular</w:t>
      </w:r>
      <w:r w:rsidRPr="04C20374">
        <w:rPr>
          <w:rFonts w:ascii="Arial" w:hAnsi="Arial" w:cs="Arial"/>
          <w:sz w:val="20"/>
          <w:szCs w:val="20"/>
        </w:rPr>
        <w:t xml:space="preserve"> and ad hoc bases to ensure data field definitions match the definitions used for those data fields in State-internal systems.</w:t>
      </w:r>
      <w:r w:rsidR="00BC25EE" w:rsidRPr="04C20374">
        <w:rPr>
          <w:rFonts w:ascii="Arial" w:hAnsi="Arial" w:cs="Arial"/>
          <w:sz w:val="20"/>
          <w:szCs w:val="20"/>
        </w:rPr>
        <w:t xml:space="preserve"> The Contractor shall submit the data dictionary to the State for review and approval upon request. </w:t>
      </w:r>
      <w:r w:rsidR="791A4F40" w:rsidRPr="04C20374">
        <w:rPr>
          <w:rFonts w:ascii="Arial" w:hAnsi="Arial" w:cs="Arial"/>
          <w:sz w:val="20"/>
          <w:szCs w:val="20"/>
        </w:rPr>
        <w:t xml:space="preserve">At minimum, the data dictionary must be reviewed and updated annually. </w:t>
      </w:r>
      <w:r w:rsidRPr="04C20374">
        <w:rPr>
          <w:rFonts w:ascii="Arial" w:hAnsi="Arial" w:cs="Arial"/>
          <w:sz w:val="20"/>
          <w:szCs w:val="20"/>
        </w:rPr>
        <w:t xml:space="preserve"> </w:t>
      </w:r>
    </w:p>
    <w:p w14:paraId="4414E9B6" w14:textId="77777777" w:rsidR="002F3172" w:rsidRPr="00B21C76" w:rsidRDefault="002F3172" w:rsidP="002E6405">
      <w:pPr>
        <w:spacing w:after="0" w:line="240" w:lineRule="auto"/>
        <w:ind w:left="540"/>
        <w:rPr>
          <w:rFonts w:ascii="Arial" w:hAnsi="Arial" w:cs="Arial"/>
          <w:sz w:val="20"/>
          <w:szCs w:val="20"/>
        </w:rPr>
      </w:pPr>
    </w:p>
    <w:p w14:paraId="170D8BEE" w14:textId="658A1D64" w:rsidR="00B21C76" w:rsidRDefault="5B6EE7D2" w:rsidP="002E6405">
      <w:pPr>
        <w:spacing w:after="0" w:line="240" w:lineRule="auto"/>
        <w:ind w:left="540"/>
        <w:rPr>
          <w:rFonts w:ascii="Arial" w:hAnsi="Arial" w:cs="Arial"/>
          <w:sz w:val="20"/>
          <w:szCs w:val="20"/>
        </w:rPr>
      </w:pPr>
      <w:r w:rsidRPr="40F71200">
        <w:rPr>
          <w:rFonts w:ascii="Arial" w:hAnsi="Arial" w:cs="Arial"/>
          <w:sz w:val="20"/>
          <w:szCs w:val="20"/>
        </w:rPr>
        <w:t xml:space="preserve">The Contractor shall also </w:t>
      </w:r>
      <w:proofErr w:type="gramStart"/>
      <w:r w:rsidRPr="40F71200">
        <w:rPr>
          <w:rFonts w:ascii="Arial" w:hAnsi="Arial" w:cs="Arial"/>
          <w:sz w:val="20"/>
          <w:szCs w:val="20"/>
        </w:rPr>
        <w:t>furnish</w:t>
      </w:r>
      <w:proofErr w:type="gramEnd"/>
      <w:r w:rsidRPr="40F71200">
        <w:rPr>
          <w:rFonts w:ascii="Arial" w:hAnsi="Arial" w:cs="Arial"/>
          <w:sz w:val="20"/>
          <w:szCs w:val="20"/>
        </w:rPr>
        <w:t xml:space="preserve"> ongoing support for users of their systems, which support </w:t>
      </w:r>
      <w:proofErr w:type="gramStart"/>
      <w:r w:rsidRPr="40F71200">
        <w:rPr>
          <w:rFonts w:ascii="Arial" w:hAnsi="Arial" w:cs="Arial"/>
          <w:sz w:val="20"/>
          <w:szCs w:val="20"/>
        </w:rPr>
        <w:t>shall</w:t>
      </w:r>
      <w:proofErr w:type="gramEnd"/>
      <w:r w:rsidRPr="40F71200">
        <w:rPr>
          <w:rFonts w:ascii="Arial" w:hAnsi="Arial" w:cs="Arial"/>
          <w:sz w:val="20"/>
          <w:szCs w:val="20"/>
        </w:rPr>
        <w:t xml:space="preserve"> include a toll-</w:t>
      </w:r>
      <w:proofErr w:type="gramStart"/>
      <w:r w:rsidRPr="40F71200">
        <w:rPr>
          <w:rFonts w:ascii="Arial" w:hAnsi="Arial" w:cs="Arial"/>
          <w:sz w:val="20"/>
          <w:szCs w:val="20"/>
        </w:rPr>
        <w:t>free support</w:t>
      </w:r>
      <w:proofErr w:type="gramEnd"/>
      <w:r w:rsidRPr="40F71200">
        <w:rPr>
          <w:rFonts w:ascii="Arial" w:hAnsi="Arial" w:cs="Arial"/>
          <w:sz w:val="20"/>
          <w:szCs w:val="20"/>
        </w:rPr>
        <w:t xml:space="preserve"> telephone line (open during business hours) and a support e-mail address. The Contractor will provide ongoing training </w:t>
      </w:r>
      <w:r w:rsidR="001E4BF7" w:rsidRPr="40F71200">
        <w:rPr>
          <w:rFonts w:ascii="Arial" w:hAnsi="Arial" w:cs="Arial"/>
          <w:sz w:val="20"/>
          <w:szCs w:val="20"/>
        </w:rPr>
        <w:t xml:space="preserve">via a New User Training Program </w:t>
      </w:r>
      <w:r w:rsidRPr="40F71200">
        <w:rPr>
          <w:rFonts w:ascii="Arial" w:hAnsi="Arial" w:cs="Arial"/>
          <w:sz w:val="20"/>
          <w:szCs w:val="20"/>
        </w:rPr>
        <w:t>as new users are onboarded</w:t>
      </w:r>
      <w:r w:rsidR="00126B79" w:rsidRPr="40F71200">
        <w:rPr>
          <w:rFonts w:ascii="Arial" w:hAnsi="Arial" w:cs="Arial"/>
          <w:sz w:val="20"/>
          <w:szCs w:val="20"/>
        </w:rPr>
        <w:t xml:space="preserve"> and will support continuous training within the system</w:t>
      </w:r>
      <w:r w:rsidRPr="40F71200">
        <w:rPr>
          <w:rFonts w:ascii="Arial" w:hAnsi="Arial" w:cs="Arial"/>
          <w:sz w:val="20"/>
          <w:szCs w:val="20"/>
        </w:rPr>
        <w:t>.</w:t>
      </w:r>
      <w:r w:rsidR="582FF8C3" w:rsidRPr="40F71200">
        <w:rPr>
          <w:rFonts w:ascii="Arial" w:hAnsi="Arial" w:cs="Arial"/>
          <w:sz w:val="20"/>
          <w:szCs w:val="20"/>
        </w:rPr>
        <w:t xml:space="preserve"> The Contractor shall submit onboarding training materials for State review and approval.</w:t>
      </w:r>
      <w:r w:rsidRPr="40F71200">
        <w:rPr>
          <w:rFonts w:ascii="Arial" w:hAnsi="Arial" w:cs="Arial"/>
          <w:sz w:val="20"/>
          <w:szCs w:val="20"/>
        </w:rPr>
        <w:t xml:space="preserve"> Refresher training or additional training as the solution changes shall also be </w:t>
      </w:r>
      <w:r w:rsidRPr="40F71200">
        <w:rPr>
          <w:rFonts w:ascii="Arial" w:hAnsi="Arial" w:cs="Arial"/>
          <w:sz w:val="20"/>
          <w:szCs w:val="20"/>
        </w:rPr>
        <w:lastRenderedPageBreak/>
        <w:t>provided by the Contractor.</w:t>
      </w:r>
      <w:r w:rsidR="30E8B115" w:rsidRPr="40F71200">
        <w:rPr>
          <w:rFonts w:ascii="Arial" w:hAnsi="Arial" w:cs="Arial"/>
          <w:sz w:val="20"/>
          <w:szCs w:val="20"/>
        </w:rPr>
        <w:t xml:space="preserve"> As new features or functions are added, the Contractor shall </w:t>
      </w:r>
      <w:r w:rsidR="6010FEC2" w:rsidRPr="40F71200">
        <w:rPr>
          <w:rFonts w:ascii="Arial" w:hAnsi="Arial" w:cs="Arial"/>
          <w:sz w:val="20"/>
          <w:szCs w:val="20"/>
        </w:rPr>
        <w:t>provide ad hoc training to State staff</w:t>
      </w:r>
      <w:r w:rsidR="00201E3F" w:rsidRPr="40F71200">
        <w:rPr>
          <w:rFonts w:ascii="Arial" w:hAnsi="Arial" w:cs="Arial"/>
          <w:sz w:val="20"/>
          <w:szCs w:val="20"/>
        </w:rPr>
        <w:t xml:space="preserve"> and update any training manuals as necessary</w:t>
      </w:r>
      <w:r w:rsidR="61EDA025" w:rsidRPr="40F71200">
        <w:rPr>
          <w:rFonts w:ascii="Arial" w:hAnsi="Arial" w:cs="Arial"/>
          <w:sz w:val="20"/>
          <w:szCs w:val="20"/>
        </w:rPr>
        <w:t xml:space="preserve"> or as requested by the State</w:t>
      </w:r>
      <w:r w:rsidR="6010FEC2" w:rsidRPr="40F71200">
        <w:rPr>
          <w:rFonts w:ascii="Arial" w:hAnsi="Arial" w:cs="Arial"/>
          <w:sz w:val="20"/>
          <w:szCs w:val="20"/>
        </w:rPr>
        <w:t xml:space="preserve">. </w:t>
      </w:r>
    </w:p>
    <w:p w14:paraId="53A4A4BB" w14:textId="77777777" w:rsidR="002516DD" w:rsidRDefault="002516DD" w:rsidP="002E6405">
      <w:pPr>
        <w:spacing w:after="0" w:line="240" w:lineRule="auto"/>
        <w:ind w:left="540"/>
        <w:rPr>
          <w:rFonts w:ascii="Arial" w:hAnsi="Arial" w:cs="Arial"/>
          <w:sz w:val="20"/>
          <w:szCs w:val="20"/>
        </w:rPr>
      </w:pPr>
    </w:p>
    <w:p w14:paraId="0F93B821" w14:textId="673B8A17" w:rsidR="002516DD" w:rsidRDefault="002516DD" w:rsidP="002516DD">
      <w:pPr>
        <w:pStyle w:val="Heading1"/>
        <w:numPr>
          <w:ilvl w:val="1"/>
          <w:numId w:val="2"/>
        </w:numPr>
        <w:spacing w:before="0" w:line="240" w:lineRule="auto"/>
        <w:ind w:hanging="540"/>
        <w:contextualSpacing/>
        <w:rPr>
          <w:rFonts w:ascii="Arial" w:hAnsi="Arial" w:cs="Arial"/>
          <w:sz w:val="20"/>
          <w:szCs w:val="20"/>
        </w:rPr>
      </w:pPr>
      <w:bookmarkStart w:id="25" w:name="_Toc196726011"/>
      <w:r>
        <w:rPr>
          <w:rFonts w:ascii="Arial" w:hAnsi="Arial" w:cs="Arial"/>
          <w:sz w:val="20"/>
          <w:szCs w:val="20"/>
        </w:rPr>
        <w:t>Infrastructure</w:t>
      </w:r>
      <w:r w:rsidR="00B7344A">
        <w:rPr>
          <w:rFonts w:ascii="Arial" w:hAnsi="Arial" w:cs="Arial"/>
          <w:sz w:val="20"/>
          <w:szCs w:val="20"/>
        </w:rPr>
        <w:t xml:space="preserve"> Overview</w:t>
      </w:r>
      <w:bookmarkEnd w:id="25"/>
    </w:p>
    <w:p w14:paraId="0BB5E090" w14:textId="77777777" w:rsidR="002516DD" w:rsidRDefault="002516DD" w:rsidP="002E6405">
      <w:pPr>
        <w:spacing w:after="0" w:line="240" w:lineRule="auto"/>
        <w:ind w:left="540"/>
        <w:rPr>
          <w:rFonts w:ascii="Arial" w:hAnsi="Arial" w:cs="Arial"/>
          <w:sz w:val="20"/>
          <w:szCs w:val="20"/>
        </w:rPr>
      </w:pPr>
    </w:p>
    <w:p w14:paraId="2AC5E18A" w14:textId="5D646833" w:rsidR="007D4BCF" w:rsidRPr="007D4BCF" w:rsidRDefault="007D4BCF" w:rsidP="007D4BCF">
      <w:pPr>
        <w:spacing w:after="0" w:line="240" w:lineRule="auto"/>
        <w:ind w:left="540"/>
        <w:rPr>
          <w:rFonts w:ascii="Arial" w:hAnsi="Arial" w:cs="Arial"/>
          <w:sz w:val="20"/>
          <w:szCs w:val="20"/>
        </w:rPr>
      </w:pPr>
      <w:r w:rsidRPr="007D4BCF">
        <w:rPr>
          <w:rFonts w:ascii="Arial" w:hAnsi="Arial" w:cs="Arial"/>
          <w:sz w:val="20"/>
          <w:szCs w:val="20"/>
        </w:rPr>
        <w:t>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w:t>
      </w:r>
    </w:p>
    <w:p w14:paraId="6155B5F4" w14:textId="77777777" w:rsidR="007D4BCF" w:rsidRDefault="007D4BCF" w:rsidP="007D4BCF">
      <w:pPr>
        <w:spacing w:after="0" w:line="240" w:lineRule="auto"/>
        <w:ind w:left="540"/>
        <w:rPr>
          <w:rFonts w:ascii="Arial" w:hAnsi="Arial" w:cs="Arial"/>
          <w:sz w:val="20"/>
          <w:szCs w:val="20"/>
        </w:rPr>
      </w:pPr>
    </w:p>
    <w:p w14:paraId="4A1C841A" w14:textId="14CB0798" w:rsidR="00C90A47" w:rsidRDefault="00C90A47" w:rsidP="007D4BCF">
      <w:pPr>
        <w:spacing w:after="0" w:line="240" w:lineRule="auto"/>
        <w:ind w:left="540"/>
        <w:rPr>
          <w:rFonts w:ascii="Arial" w:hAnsi="Arial" w:cs="Arial"/>
          <w:sz w:val="20"/>
          <w:szCs w:val="20"/>
        </w:rPr>
      </w:pPr>
      <w:r w:rsidRPr="00C90A47">
        <w:rPr>
          <w:rFonts w:ascii="Arial" w:hAnsi="Arial" w:cs="Arial"/>
          <w:sz w:val="20"/>
          <w:szCs w:val="20"/>
        </w:rPr>
        <w:t xml:space="preserve">Please note that any proposed cloud-based service offerings submitted in response to this RFP will need to comply at the time of solution implementation with the risk and assurance management program (RAMP) policy that </w:t>
      </w:r>
      <w:r w:rsidR="0080786D">
        <w:rPr>
          <w:rFonts w:ascii="Arial" w:hAnsi="Arial" w:cs="Arial"/>
          <w:sz w:val="20"/>
          <w:szCs w:val="20"/>
        </w:rPr>
        <w:t>has been</w:t>
      </w:r>
      <w:r w:rsidRPr="00C90A47">
        <w:rPr>
          <w:rFonts w:ascii="Arial" w:hAnsi="Arial" w:cs="Arial"/>
          <w:sz w:val="20"/>
          <w:szCs w:val="20"/>
        </w:rPr>
        <w:t xml:space="preserve"> developed in order to comply with a recent executive order that was handed down by Governor Mike Braun, EO 25-19. </w:t>
      </w:r>
      <w:r w:rsidR="00604260">
        <w:rPr>
          <w:rFonts w:ascii="Arial" w:hAnsi="Arial" w:cs="Arial"/>
          <w:sz w:val="20"/>
          <w:szCs w:val="20"/>
        </w:rPr>
        <w:t xml:space="preserve">Specifically, </w:t>
      </w:r>
      <w:r w:rsidR="00604260" w:rsidRPr="00604260">
        <w:rPr>
          <w:rFonts w:ascii="Arial" w:hAnsi="Arial" w:cs="Arial"/>
          <w:sz w:val="20"/>
          <w:szCs w:val="20"/>
        </w:rPr>
        <w:t xml:space="preserve">Cloud providers must agree to the requirements of the State’s </w:t>
      </w:r>
      <w:proofErr w:type="spellStart"/>
      <w:r w:rsidR="00604260" w:rsidRPr="00604260">
        <w:rPr>
          <w:rFonts w:ascii="Arial" w:hAnsi="Arial" w:cs="Arial"/>
          <w:sz w:val="20"/>
          <w:szCs w:val="20"/>
        </w:rPr>
        <w:t>GovRAMP</w:t>
      </w:r>
      <w:proofErr w:type="spellEnd"/>
      <w:r w:rsidR="00604260" w:rsidRPr="00604260">
        <w:rPr>
          <w:rFonts w:ascii="Arial" w:hAnsi="Arial" w:cs="Arial"/>
          <w:sz w:val="20"/>
          <w:szCs w:val="20"/>
        </w:rPr>
        <w:t xml:space="preserve"> policy, Section 4.c. </w:t>
      </w:r>
      <w:r w:rsidRPr="00C90A47">
        <w:rPr>
          <w:rFonts w:ascii="Arial" w:hAnsi="Arial" w:cs="Arial"/>
          <w:sz w:val="20"/>
          <w:szCs w:val="20"/>
        </w:rPr>
        <w:t xml:space="preserve">The policy </w:t>
      </w:r>
      <w:r w:rsidR="0080786D">
        <w:rPr>
          <w:rFonts w:ascii="Arial" w:hAnsi="Arial" w:cs="Arial"/>
          <w:sz w:val="20"/>
          <w:szCs w:val="20"/>
        </w:rPr>
        <w:t>is</w:t>
      </w:r>
      <w:r w:rsidRPr="00C90A47">
        <w:rPr>
          <w:rFonts w:ascii="Arial" w:hAnsi="Arial" w:cs="Arial"/>
          <w:sz w:val="20"/>
          <w:szCs w:val="20"/>
        </w:rPr>
        <w:t xml:space="preserve"> based on commonly accepted industry practices and standards like NIST 800-53 Revision 5 and </w:t>
      </w:r>
      <w:r w:rsidR="0080786D">
        <w:rPr>
          <w:rFonts w:ascii="Arial" w:hAnsi="Arial" w:cs="Arial"/>
          <w:sz w:val="20"/>
          <w:szCs w:val="20"/>
        </w:rPr>
        <w:t>contains</w:t>
      </w:r>
      <w:r w:rsidRPr="00C90A47">
        <w:rPr>
          <w:rFonts w:ascii="Arial" w:hAnsi="Arial" w:cs="Arial"/>
          <w:sz w:val="20"/>
          <w:szCs w:val="20"/>
        </w:rPr>
        <w:t xml:space="preserve"> tiered levels of security requirements which depend on the type of data involved, its sensitivity, and how the solution interfaces with State resources. Prospective vendors should keep </w:t>
      </w:r>
      <w:proofErr w:type="gramStart"/>
      <w:r w:rsidRPr="00C90A47">
        <w:rPr>
          <w:rFonts w:ascii="Arial" w:hAnsi="Arial" w:cs="Arial"/>
          <w:sz w:val="20"/>
          <w:szCs w:val="20"/>
        </w:rPr>
        <w:t>all of</w:t>
      </w:r>
      <w:proofErr w:type="gramEnd"/>
      <w:r w:rsidRPr="00C90A47">
        <w:rPr>
          <w:rFonts w:ascii="Arial" w:hAnsi="Arial" w:cs="Arial"/>
          <w:sz w:val="20"/>
          <w:szCs w:val="20"/>
        </w:rPr>
        <w:t xml:space="preserve"> the foregoing in mind as they prepare their proposals and be confident that any proposals they ultimately choose to submit are flexible enough to accommodate </w:t>
      </w:r>
      <w:proofErr w:type="gramStart"/>
      <w:r w:rsidRPr="00C90A47">
        <w:rPr>
          <w:rFonts w:ascii="Arial" w:hAnsi="Arial" w:cs="Arial"/>
          <w:sz w:val="20"/>
          <w:szCs w:val="20"/>
        </w:rPr>
        <w:t>commonly-accepted</w:t>
      </w:r>
      <w:proofErr w:type="gramEnd"/>
      <w:r w:rsidRPr="00C90A47">
        <w:rPr>
          <w:rFonts w:ascii="Arial" w:hAnsi="Arial" w:cs="Arial"/>
          <w:sz w:val="20"/>
          <w:szCs w:val="20"/>
        </w:rPr>
        <w:t xml:space="preserve"> industry practices and standards in the typical state government-required RAMP.</w:t>
      </w:r>
      <w:r w:rsidR="007E5AB0">
        <w:rPr>
          <w:rFonts w:ascii="Arial" w:hAnsi="Arial" w:cs="Arial"/>
          <w:sz w:val="20"/>
          <w:szCs w:val="20"/>
        </w:rPr>
        <w:t xml:space="preserve"> </w:t>
      </w:r>
      <w:r w:rsidR="007E5AB0" w:rsidRPr="007E5AB0">
        <w:rPr>
          <w:rFonts w:ascii="Arial" w:hAnsi="Arial" w:cs="Arial"/>
          <w:sz w:val="20"/>
          <w:szCs w:val="20"/>
        </w:rPr>
        <w:t xml:space="preserve">Please visit the </w:t>
      </w:r>
      <w:hyperlink r:id="rId8" w:history="1">
        <w:r w:rsidR="007E5AB0" w:rsidRPr="007E5AB0">
          <w:rPr>
            <w:rStyle w:val="Hyperlink"/>
            <w:rFonts w:ascii="Arial" w:hAnsi="Arial" w:cs="Arial"/>
            <w:sz w:val="20"/>
            <w:szCs w:val="20"/>
          </w:rPr>
          <w:t>RAMP Cybersecurity Frequently Asked Questions</w:t>
        </w:r>
      </w:hyperlink>
      <w:r w:rsidR="007E5AB0" w:rsidRPr="007E5AB0">
        <w:rPr>
          <w:rFonts w:ascii="Arial" w:hAnsi="Arial" w:cs="Arial"/>
          <w:sz w:val="20"/>
          <w:szCs w:val="20"/>
        </w:rPr>
        <w:t xml:space="preserve"> page for additional information.</w:t>
      </w:r>
    </w:p>
    <w:p w14:paraId="15035C8A" w14:textId="77777777" w:rsidR="00C90A47" w:rsidRDefault="00C90A47" w:rsidP="007D4BCF">
      <w:pPr>
        <w:spacing w:after="0" w:line="240" w:lineRule="auto"/>
        <w:ind w:left="540"/>
        <w:rPr>
          <w:rFonts w:ascii="Arial" w:hAnsi="Arial" w:cs="Arial"/>
          <w:sz w:val="20"/>
          <w:szCs w:val="20"/>
        </w:rPr>
      </w:pPr>
    </w:p>
    <w:p w14:paraId="4D76E03B" w14:textId="5FE7F959" w:rsidR="002516DD" w:rsidRDefault="007D4BCF" w:rsidP="007D4BCF">
      <w:pPr>
        <w:spacing w:after="0" w:line="240" w:lineRule="auto"/>
        <w:ind w:left="540"/>
        <w:rPr>
          <w:rFonts w:ascii="Arial" w:hAnsi="Arial" w:cs="Arial"/>
          <w:sz w:val="20"/>
          <w:szCs w:val="20"/>
        </w:rPr>
      </w:pPr>
      <w:r w:rsidRPr="007D4BCF">
        <w:rPr>
          <w:rFonts w:ascii="Arial" w:hAnsi="Arial" w:cs="Arial"/>
          <w:sz w:val="20"/>
          <w:szCs w:val="20"/>
        </w:rPr>
        <w:t>The vendor must propose one of the following hosting solutions:</w:t>
      </w:r>
    </w:p>
    <w:p w14:paraId="1205FE1E" w14:textId="77777777" w:rsidR="007D4BCF" w:rsidRDefault="007D4BCF" w:rsidP="007D4BCF">
      <w:pPr>
        <w:spacing w:after="0" w:line="240" w:lineRule="auto"/>
        <w:ind w:left="540"/>
        <w:rPr>
          <w:rFonts w:ascii="Arial" w:hAnsi="Arial" w:cs="Arial"/>
          <w:sz w:val="20"/>
          <w:szCs w:val="20"/>
        </w:rPr>
      </w:pPr>
    </w:p>
    <w:p w14:paraId="5B7424CC" w14:textId="3C1C4381" w:rsidR="007D4BCF" w:rsidRPr="007D4BCF" w:rsidRDefault="007D4BCF" w:rsidP="007D4BCF">
      <w:pPr>
        <w:pStyle w:val="ListParagraph"/>
        <w:numPr>
          <w:ilvl w:val="0"/>
          <w:numId w:val="31"/>
        </w:numPr>
        <w:spacing w:after="0" w:line="240" w:lineRule="auto"/>
        <w:contextualSpacing w:val="0"/>
        <w:rPr>
          <w:rFonts w:ascii="Arial" w:hAnsi="Arial" w:cs="Arial"/>
          <w:b/>
          <w:bCs/>
          <w:sz w:val="20"/>
          <w:szCs w:val="20"/>
        </w:rPr>
      </w:pPr>
      <w:r w:rsidRPr="007D4BCF">
        <w:rPr>
          <w:rFonts w:ascii="Arial" w:hAnsi="Arial" w:cs="Arial"/>
          <w:b/>
          <w:bCs/>
          <w:sz w:val="20"/>
          <w:szCs w:val="20"/>
        </w:rPr>
        <w:t>State-Owned Cloud Tenant (Preferred Cloud Solution)</w:t>
      </w:r>
    </w:p>
    <w:p w14:paraId="11B4839F" w14:textId="77777777" w:rsidR="007D4BCF" w:rsidRPr="007D4BCF" w:rsidRDefault="007D4BCF" w:rsidP="007D4BCF">
      <w:pPr>
        <w:spacing w:after="0" w:line="240" w:lineRule="auto"/>
        <w:ind w:left="1440"/>
        <w:rPr>
          <w:rFonts w:ascii="Arial" w:hAnsi="Arial" w:cs="Arial"/>
          <w:sz w:val="20"/>
          <w:szCs w:val="20"/>
        </w:rPr>
      </w:pPr>
      <w:r w:rsidRPr="007D4BCF">
        <w:rPr>
          <w:rFonts w:ascii="Arial" w:hAnsi="Arial" w:cs="Arial"/>
          <w:sz w:val="20"/>
          <w:szCs w:val="20"/>
        </w:rPr>
        <w:t xml:space="preserve">Definition: A vendor hosted solution deployed within a cloud environment owned and managed by the State. This environment is provisioned in either Microsoft Azure or Amazon Web Services (AWS) under the State’s enterprise agreements. The Indiana Office of Technology will set up a cloud tenant that the vendor will use to support all aspects of the solution with oversight and minimal support from the Indiana Office of Technology. </w:t>
      </w:r>
    </w:p>
    <w:p w14:paraId="552A389C" w14:textId="77777777" w:rsidR="007D4BCF" w:rsidRPr="007D4BCF" w:rsidRDefault="007D4BCF" w:rsidP="007D4BCF">
      <w:pPr>
        <w:spacing w:after="0" w:line="240" w:lineRule="auto"/>
        <w:ind w:left="540"/>
        <w:rPr>
          <w:rFonts w:ascii="Arial" w:hAnsi="Arial" w:cs="Arial"/>
          <w:sz w:val="20"/>
          <w:szCs w:val="20"/>
        </w:rPr>
      </w:pPr>
    </w:p>
    <w:p w14:paraId="4FCAAE4F" w14:textId="126F0B80" w:rsidR="007D4BCF" w:rsidRDefault="007D4BCF" w:rsidP="007D4BCF">
      <w:pPr>
        <w:pStyle w:val="ListParagraph"/>
        <w:spacing w:after="0" w:line="240" w:lineRule="auto"/>
        <w:ind w:left="1260" w:firstLine="180"/>
        <w:contextualSpacing w:val="0"/>
        <w:rPr>
          <w:rFonts w:ascii="Arial" w:hAnsi="Arial" w:cs="Arial"/>
          <w:sz w:val="20"/>
          <w:szCs w:val="20"/>
        </w:rPr>
      </w:pPr>
      <w:r w:rsidRPr="007D4BCF">
        <w:rPr>
          <w:rFonts w:ascii="Arial" w:hAnsi="Arial" w:cs="Arial"/>
          <w:sz w:val="20"/>
          <w:szCs w:val="20"/>
        </w:rPr>
        <w:t>Minimum Requirements</w:t>
      </w:r>
      <w:r w:rsidR="00FA34A1">
        <w:rPr>
          <w:rFonts w:ascii="Arial" w:hAnsi="Arial" w:cs="Arial"/>
          <w:sz w:val="20"/>
          <w:szCs w:val="20"/>
        </w:rPr>
        <w:t>:</w:t>
      </w:r>
    </w:p>
    <w:p w14:paraId="02D60063" w14:textId="77777777" w:rsidR="00FA34A1" w:rsidRPr="007D4BCF" w:rsidRDefault="00FA34A1" w:rsidP="007D4BCF">
      <w:pPr>
        <w:pStyle w:val="ListParagraph"/>
        <w:spacing w:after="0" w:line="240" w:lineRule="auto"/>
        <w:ind w:left="1260" w:firstLine="180"/>
        <w:contextualSpacing w:val="0"/>
        <w:rPr>
          <w:rFonts w:ascii="Arial" w:hAnsi="Arial" w:cs="Arial"/>
          <w:sz w:val="20"/>
          <w:szCs w:val="20"/>
        </w:rPr>
      </w:pPr>
    </w:p>
    <w:p w14:paraId="2D8DED49" w14:textId="414AEA86"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Tenant Ownership and Access:</w:t>
      </w:r>
    </w:p>
    <w:p w14:paraId="38D4C22B" w14:textId="396497A2" w:rsidR="007D4BCF" w:rsidRPr="00FA34A1" w:rsidRDefault="007D4BCF" w:rsidP="00FA34A1">
      <w:pPr>
        <w:pStyle w:val="ListParagraph"/>
        <w:numPr>
          <w:ilvl w:val="2"/>
          <w:numId w:val="4"/>
        </w:numPr>
        <w:spacing w:after="0" w:line="240" w:lineRule="auto"/>
        <w:rPr>
          <w:rFonts w:ascii="Arial" w:hAnsi="Arial" w:cs="Arial"/>
          <w:sz w:val="20"/>
          <w:szCs w:val="20"/>
        </w:rPr>
      </w:pPr>
      <w:r w:rsidRPr="00FA34A1">
        <w:rPr>
          <w:rFonts w:ascii="Arial" w:hAnsi="Arial" w:cs="Arial"/>
          <w:sz w:val="20"/>
          <w:szCs w:val="20"/>
        </w:rPr>
        <w:t>The State retains full ownership and administrative control over the tenant.</w:t>
      </w:r>
    </w:p>
    <w:p w14:paraId="5529AB62" w14:textId="00050BDC" w:rsidR="007D4BCF" w:rsidRPr="00FA34A1" w:rsidRDefault="007D4BCF" w:rsidP="00FA34A1">
      <w:pPr>
        <w:pStyle w:val="ListParagraph"/>
        <w:numPr>
          <w:ilvl w:val="2"/>
          <w:numId w:val="4"/>
        </w:numPr>
        <w:spacing w:after="0" w:line="240" w:lineRule="auto"/>
        <w:rPr>
          <w:rFonts w:ascii="Arial" w:hAnsi="Arial" w:cs="Arial"/>
          <w:sz w:val="20"/>
          <w:szCs w:val="20"/>
        </w:rPr>
      </w:pPr>
      <w:r w:rsidRPr="00FA34A1">
        <w:rPr>
          <w:rFonts w:ascii="Arial" w:hAnsi="Arial" w:cs="Arial"/>
          <w:sz w:val="20"/>
          <w:szCs w:val="20"/>
        </w:rPr>
        <w:t>The vendor shall be granted access only to the resources necessary for the deployment, configuration, and maintenance of the solution, as explicitly authorized by the State.</w:t>
      </w:r>
    </w:p>
    <w:p w14:paraId="3AA0BE8C" w14:textId="5FE58E98" w:rsidR="007D4BCF" w:rsidRPr="00FA34A1" w:rsidRDefault="007D4BCF" w:rsidP="00FA34A1">
      <w:pPr>
        <w:pStyle w:val="ListParagraph"/>
        <w:numPr>
          <w:ilvl w:val="2"/>
          <w:numId w:val="4"/>
        </w:numPr>
        <w:spacing w:after="0" w:line="240" w:lineRule="auto"/>
        <w:rPr>
          <w:rFonts w:ascii="Arial" w:hAnsi="Arial" w:cs="Arial"/>
          <w:sz w:val="20"/>
          <w:szCs w:val="20"/>
        </w:rPr>
      </w:pPr>
      <w:r w:rsidRPr="00FA34A1">
        <w:rPr>
          <w:rFonts w:ascii="Arial" w:hAnsi="Arial" w:cs="Arial"/>
          <w:sz w:val="20"/>
          <w:szCs w:val="20"/>
        </w:rPr>
        <w:t>The State owns the financial consumption charges within the State-Owned cloud tenant.</w:t>
      </w:r>
    </w:p>
    <w:p w14:paraId="43BAC292" w14:textId="73BEA050"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Data Residency and Compliance:</w:t>
      </w:r>
    </w:p>
    <w:p w14:paraId="6EC74057" w14:textId="4D4E991D"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All data associated with the solution must reside within the State-owned tenant.</w:t>
      </w:r>
    </w:p>
    <w:p w14:paraId="6CFC399F" w14:textId="20C7B783"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The vendor must ensure compliance with all applicable State and federal regulations, including but not limited to data security, privacy, and sovereignty requirements.</w:t>
      </w:r>
      <w:r w:rsidR="00602ADE">
        <w:rPr>
          <w:rFonts w:ascii="Arial" w:hAnsi="Arial" w:cs="Arial"/>
          <w:sz w:val="20"/>
          <w:szCs w:val="20"/>
        </w:rPr>
        <w:t xml:space="preserve"> </w:t>
      </w:r>
    </w:p>
    <w:p w14:paraId="233B77E2" w14:textId="673F0A21"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Deployment and Management:</w:t>
      </w:r>
    </w:p>
    <w:p w14:paraId="3B72DAF7" w14:textId="75B517E9"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 xml:space="preserve">The vendor is expected to install, update, and manage the application and other unique aspects of the solution during the </w:t>
      </w:r>
      <w:r w:rsidRPr="007D4BCF">
        <w:rPr>
          <w:rFonts w:ascii="Arial" w:hAnsi="Arial" w:cs="Arial"/>
          <w:sz w:val="20"/>
          <w:szCs w:val="20"/>
        </w:rPr>
        <w:lastRenderedPageBreak/>
        <w:t>project to meet the requirements and as part of Day 2 support / Maintenance and Operations.</w:t>
      </w:r>
    </w:p>
    <w:p w14:paraId="4047029B" w14:textId="5671D9BE" w:rsidR="007D4BCF" w:rsidRPr="007D4BCF" w:rsidRDefault="00A94759" w:rsidP="00FA34A1">
      <w:pPr>
        <w:pStyle w:val="ListParagraph"/>
        <w:numPr>
          <w:ilvl w:val="2"/>
          <w:numId w:val="4"/>
        </w:numPr>
        <w:spacing w:after="0" w:line="240" w:lineRule="auto"/>
        <w:rPr>
          <w:rFonts w:ascii="Arial" w:hAnsi="Arial" w:cs="Arial"/>
          <w:sz w:val="20"/>
          <w:szCs w:val="20"/>
        </w:rPr>
      </w:pPr>
      <w:hyperlink r:id="rId9" w:history="1">
        <w:r w:rsidRPr="001778C7">
          <w:rPr>
            <w:rStyle w:val="Hyperlink"/>
            <w:rFonts w:ascii="Arial" w:hAnsi="Arial" w:cs="Arial"/>
            <w:sz w:val="20"/>
            <w:szCs w:val="20"/>
          </w:rPr>
          <w:t>https://www.in.gov/iot/iot-vendor-engagement</w:t>
        </w:r>
      </w:hyperlink>
      <w:r>
        <w:rPr>
          <w:rFonts w:ascii="Arial" w:hAnsi="Arial" w:cs="Arial"/>
          <w:sz w:val="20"/>
          <w:szCs w:val="20"/>
        </w:rPr>
        <w:t xml:space="preserve">/ </w:t>
      </w:r>
      <w:r w:rsidR="007D4BCF" w:rsidRPr="007D4BCF">
        <w:rPr>
          <w:rFonts w:ascii="Arial" w:hAnsi="Arial" w:cs="Arial"/>
          <w:sz w:val="20"/>
          <w:szCs w:val="20"/>
        </w:rPr>
        <w:t>The vendor must utilize state approved tenant specific native tools and services for monitoring, backup, and disaster recovery, as specified by the State.</w:t>
      </w:r>
    </w:p>
    <w:p w14:paraId="7F3BDC15" w14:textId="5E2CF5F1" w:rsidR="007D4BCF" w:rsidRPr="007D4BCF" w:rsidRDefault="007D4BCF" w:rsidP="007D4BCF">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Security and Access Controls:</w:t>
      </w:r>
    </w:p>
    <w:p w14:paraId="3677016C" w14:textId="432DB62C"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The vendor shall implement robust security measures, including role-based access control, encryption, and multi-factor authentication, in alignment with Information Security Framework (</w:t>
      </w:r>
      <w:hyperlink r:id="rId10" w:history="1">
        <w:r w:rsidR="0080786D" w:rsidRPr="00602ADE">
          <w:rPr>
            <w:rStyle w:val="Hyperlink"/>
            <w:rFonts w:ascii="Arial" w:hAnsi="Arial" w:cs="Arial"/>
            <w:sz w:val="20"/>
            <w:szCs w:val="20"/>
          </w:rPr>
          <w:t>https://www.in.gov/iot/iot-vendor-engagement/</w:t>
        </w:r>
      </w:hyperlink>
      <w:r w:rsidRPr="007D4BCF">
        <w:rPr>
          <w:rFonts w:ascii="Arial" w:hAnsi="Arial" w:cs="Arial"/>
          <w:sz w:val="20"/>
          <w:szCs w:val="20"/>
        </w:rPr>
        <w:t>).</w:t>
      </w:r>
    </w:p>
    <w:p w14:paraId="0E7E6660" w14:textId="6CA68826"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Security documentation and audit logs must be provided to the State regularly.</w:t>
      </w:r>
    </w:p>
    <w:p w14:paraId="222A380F" w14:textId="703126B9"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 xml:space="preserve">Security assessments, including vulnerability scans, must be conducted and reported to the State. </w:t>
      </w:r>
    </w:p>
    <w:p w14:paraId="0808A542" w14:textId="379C6B6C" w:rsidR="00FA34A1" w:rsidRPr="00FA34A1" w:rsidRDefault="007D4BCF" w:rsidP="00FA34A1">
      <w:pPr>
        <w:pStyle w:val="ListParagraph"/>
        <w:numPr>
          <w:ilvl w:val="1"/>
          <w:numId w:val="13"/>
        </w:numPr>
        <w:spacing w:after="0" w:line="240" w:lineRule="auto"/>
        <w:ind w:left="1980"/>
        <w:rPr>
          <w:rFonts w:ascii="Arial" w:hAnsi="Arial" w:cs="Arial"/>
          <w:sz w:val="20"/>
          <w:szCs w:val="20"/>
        </w:rPr>
      </w:pPr>
      <w:r w:rsidRPr="007D4BCF">
        <w:rPr>
          <w:rFonts w:ascii="Arial" w:hAnsi="Arial" w:cs="Arial"/>
          <w:sz w:val="20"/>
          <w:szCs w:val="20"/>
        </w:rPr>
        <w:t>Exit Strategy:</w:t>
      </w:r>
    </w:p>
    <w:p w14:paraId="713E52C8" w14:textId="0C1BAD7C"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Upon contract expiration or termination, the vendor shall ensure a seamless transition of all resources, configurations, and data back to the State, without disruption to ongoing operations.</w:t>
      </w:r>
    </w:p>
    <w:p w14:paraId="7EFAA6AF" w14:textId="407899D8" w:rsidR="007D4BCF" w:rsidRPr="007D4BCF" w:rsidRDefault="007D4BCF" w:rsidP="00FA34A1">
      <w:pPr>
        <w:pStyle w:val="ListParagraph"/>
        <w:numPr>
          <w:ilvl w:val="2"/>
          <w:numId w:val="4"/>
        </w:numPr>
        <w:spacing w:after="0" w:line="240" w:lineRule="auto"/>
        <w:rPr>
          <w:rFonts w:ascii="Arial" w:hAnsi="Arial" w:cs="Arial"/>
          <w:sz w:val="20"/>
          <w:szCs w:val="20"/>
        </w:rPr>
      </w:pPr>
      <w:r w:rsidRPr="007D4BCF">
        <w:rPr>
          <w:rFonts w:ascii="Arial" w:hAnsi="Arial" w:cs="Arial"/>
          <w:sz w:val="20"/>
          <w:szCs w:val="20"/>
        </w:rPr>
        <w:t>A detailed exit plan must be submitted within 120 days of contract expiration or termination, including but not limited to timelines and responsibilities, to facilitate this transition.</w:t>
      </w:r>
    </w:p>
    <w:p w14:paraId="70D9744B" w14:textId="77777777" w:rsidR="007D4BCF" w:rsidRPr="007D4BCF" w:rsidRDefault="007D4BCF" w:rsidP="007D4BCF">
      <w:pPr>
        <w:spacing w:after="0" w:line="240" w:lineRule="auto"/>
        <w:ind w:left="540"/>
        <w:rPr>
          <w:rFonts w:ascii="Arial" w:hAnsi="Arial" w:cs="Arial"/>
          <w:sz w:val="20"/>
          <w:szCs w:val="20"/>
        </w:rPr>
      </w:pPr>
    </w:p>
    <w:p w14:paraId="614F50AA" w14:textId="5D16EB13" w:rsidR="007D4BCF" w:rsidRPr="002F02A7" w:rsidRDefault="007D4BCF" w:rsidP="002F02A7">
      <w:pPr>
        <w:pStyle w:val="ListParagraph"/>
        <w:numPr>
          <w:ilvl w:val="0"/>
          <w:numId w:val="31"/>
        </w:numPr>
        <w:spacing w:after="0" w:line="240" w:lineRule="auto"/>
        <w:contextualSpacing w:val="0"/>
        <w:rPr>
          <w:rFonts w:ascii="Arial" w:hAnsi="Arial" w:cs="Arial"/>
          <w:b/>
          <w:bCs/>
          <w:sz w:val="20"/>
          <w:szCs w:val="20"/>
        </w:rPr>
      </w:pPr>
      <w:r w:rsidRPr="002F02A7">
        <w:rPr>
          <w:rFonts w:ascii="Arial" w:hAnsi="Arial" w:cs="Arial"/>
          <w:b/>
          <w:bCs/>
          <w:sz w:val="20"/>
          <w:szCs w:val="20"/>
        </w:rPr>
        <w:t>Vendor Hosted Cloud Tenant (Exception Based Cloud Solution)</w:t>
      </w:r>
    </w:p>
    <w:p w14:paraId="4C5FAC18" w14:textId="77777777" w:rsidR="002F02A7" w:rsidRDefault="002F02A7" w:rsidP="002F02A7">
      <w:pPr>
        <w:spacing w:after="0" w:line="240" w:lineRule="auto"/>
        <w:ind w:left="1440"/>
        <w:rPr>
          <w:rFonts w:ascii="Arial" w:hAnsi="Arial" w:cs="Arial"/>
          <w:sz w:val="20"/>
          <w:szCs w:val="20"/>
        </w:rPr>
      </w:pPr>
    </w:p>
    <w:p w14:paraId="3AD6677E" w14:textId="599536AF" w:rsidR="007D4BCF" w:rsidRPr="007D4BCF" w:rsidRDefault="007D4BCF" w:rsidP="002F02A7">
      <w:pPr>
        <w:spacing w:after="0" w:line="240" w:lineRule="auto"/>
        <w:ind w:left="1440"/>
        <w:rPr>
          <w:rFonts w:ascii="Arial" w:hAnsi="Arial" w:cs="Arial"/>
          <w:sz w:val="20"/>
          <w:szCs w:val="20"/>
        </w:rPr>
      </w:pPr>
      <w:r w:rsidRPr="007D4BCF">
        <w:rPr>
          <w:rFonts w:ascii="Arial" w:hAnsi="Arial" w:cs="Arial"/>
          <w:sz w:val="20"/>
          <w:szCs w:val="20"/>
        </w:rPr>
        <w:t>Definition: A vendor managed cloud environment outside of the State’s enterprise agreements.</w:t>
      </w:r>
    </w:p>
    <w:p w14:paraId="4E4D2F87" w14:textId="77777777" w:rsidR="007D4BCF" w:rsidRPr="007D4BCF" w:rsidRDefault="007D4BCF" w:rsidP="007D4BCF">
      <w:pPr>
        <w:spacing w:after="0" w:line="240" w:lineRule="auto"/>
        <w:ind w:left="540"/>
        <w:rPr>
          <w:rFonts w:ascii="Arial" w:hAnsi="Arial" w:cs="Arial"/>
          <w:sz w:val="20"/>
          <w:szCs w:val="20"/>
        </w:rPr>
      </w:pPr>
    </w:p>
    <w:p w14:paraId="02253752" w14:textId="77777777" w:rsidR="007D4BCF" w:rsidRPr="007D4BCF" w:rsidRDefault="007D4BCF" w:rsidP="00FA34A1">
      <w:pPr>
        <w:spacing w:after="0" w:line="240" w:lineRule="auto"/>
        <w:ind w:left="1260" w:firstLine="180"/>
        <w:rPr>
          <w:rFonts w:ascii="Arial" w:hAnsi="Arial" w:cs="Arial"/>
          <w:sz w:val="20"/>
          <w:szCs w:val="20"/>
        </w:rPr>
      </w:pPr>
      <w:r w:rsidRPr="007D4BCF">
        <w:rPr>
          <w:rFonts w:ascii="Arial" w:hAnsi="Arial" w:cs="Arial"/>
          <w:sz w:val="20"/>
          <w:szCs w:val="20"/>
        </w:rPr>
        <w:t>Justification and Minimum Requirements:</w:t>
      </w:r>
    </w:p>
    <w:p w14:paraId="68C80021" w14:textId="77777777" w:rsidR="007D4BCF" w:rsidRP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 xml:space="preserve">Exceptions to the requirement of utilizing a state-owned 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5BB9ECCC" w14:textId="77777777" w:rsidR="007D4BCF" w:rsidRPr="007D4BCF" w:rsidRDefault="007D4BCF" w:rsidP="00FA34A1">
      <w:pPr>
        <w:spacing w:after="0" w:line="240" w:lineRule="auto"/>
        <w:ind w:left="1440"/>
        <w:rPr>
          <w:rFonts w:ascii="Arial" w:hAnsi="Arial" w:cs="Arial"/>
          <w:sz w:val="20"/>
          <w:szCs w:val="20"/>
        </w:rPr>
      </w:pPr>
    </w:p>
    <w:p w14:paraId="06BE33CA" w14:textId="77777777" w:rsid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If proposing a hosted solution that does not use a State-owned cloud tenant, your company is required to, at a minimum:</w:t>
      </w:r>
    </w:p>
    <w:p w14:paraId="3CA6332E" w14:textId="77777777" w:rsidR="00FA34A1" w:rsidRPr="007D4BCF" w:rsidRDefault="00FA34A1" w:rsidP="00FA34A1">
      <w:pPr>
        <w:pStyle w:val="ListParagraph"/>
        <w:spacing w:after="0" w:line="240" w:lineRule="auto"/>
        <w:ind w:left="1980"/>
        <w:rPr>
          <w:rFonts w:ascii="Arial" w:hAnsi="Arial" w:cs="Arial"/>
          <w:sz w:val="20"/>
          <w:szCs w:val="20"/>
        </w:rPr>
      </w:pPr>
    </w:p>
    <w:p w14:paraId="49D59284" w14:textId="771F4D91" w:rsidR="007D4BCF" w:rsidRPr="00FA34A1" w:rsidRDefault="007D4BCF" w:rsidP="00FA34A1">
      <w:pPr>
        <w:pStyle w:val="ListParagraph"/>
        <w:numPr>
          <w:ilvl w:val="1"/>
          <w:numId w:val="41"/>
        </w:numPr>
        <w:spacing w:after="0" w:line="240" w:lineRule="auto"/>
        <w:ind w:left="1980"/>
        <w:rPr>
          <w:rFonts w:ascii="Arial" w:hAnsi="Arial" w:cs="Arial"/>
          <w:sz w:val="20"/>
          <w:szCs w:val="20"/>
        </w:rPr>
      </w:pPr>
      <w:r w:rsidRPr="00FA34A1">
        <w:rPr>
          <w:rFonts w:ascii="Arial" w:hAnsi="Arial" w:cs="Arial"/>
          <w:sz w:val="20"/>
          <w:szCs w:val="20"/>
        </w:rPr>
        <w:t>Provide a clear justification for why hosting within a state-owned cloud tenant is not feasible.</w:t>
      </w:r>
    </w:p>
    <w:p w14:paraId="2162AC65" w14:textId="28EC833F" w:rsidR="007D4BCF" w:rsidRPr="007D4BCF" w:rsidRDefault="007D4BCF" w:rsidP="00FA34A1">
      <w:pPr>
        <w:pStyle w:val="ListParagraph"/>
        <w:numPr>
          <w:ilvl w:val="1"/>
          <w:numId w:val="41"/>
        </w:numPr>
        <w:spacing w:after="0" w:line="240" w:lineRule="auto"/>
        <w:ind w:left="1980"/>
        <w:rPr>
          <w:rFonts w:ascii="Arial" w:hAnsi="Arial" w:cs="Arial"/>
          <w:sz w:val="20"/>
          <w:szCs w:val="20"/>
        </w:rPr>
      </w:pPr>
      <w:r w:rsidRPr="007D4BCF">
        <w:rPr>
          <w:rFonts w:ascii="Arial" w:hAnsi="Arial" w:cs="Arial"/>
          <w:sz w:val="20"/>
          <w:szCs w:val="20"/>
        </w:rPr>
        <w:t>Demonstrate independently verified compliance with NIST 800-53, Revision 5 (or the most current version at the time of proposed solution go-live).</w:t>
      </w:r>
    </w:p>
    <w:p w14:paraId="617C5B62" w14:textId="60727518" w:rsidR="007D4BCF" w:rsidRPr="007D4BCF" w:rsidRDefault="007D4BCF" w:rsidP="00FA34A1">
      <w:pPr>
        <w:pStyle w:val="ListParagraph"/>
        <w:numPr>
          <w:ilvl w:val="1"/>
          <w:numId w:val="41"/>
        </w:numPr>
        <w:spacing w:after="0" w:line="240" w:lineRule="auto"/>
        <w:ind w:left="1980"/>
        <w:rPr>
          <w:rFonts w:ascii="Arial" w:hAnsi="Arial" w:cs="Arial"/>
          <w:sz w:val="20"/>
          <w:szCs w:val="20"/>
        </w:rPr>
      </w:pPr>
      <w:r w:rsidRPr="007D4BCF">
        <w:rPr>
          <w:rFonts w:ascii="Arial" w:hAnsi="Arial" w:cs="Arial"/>
          <w:sz w:val="20"/>
          <w:szCs w:val="20"/>
        </w:rPr>
        <w:t>Alternatively, provide a detailed plan that includes independent verification of your company's path toward achieving compliance with NIST 800-53, Revision 5 (or the current version at the time of proposed solution go-live).</w:t>
      </w:r>
    </w:p>
    <w:p w14:paraId="7ACA9D62" w14:textId="45DEBDFA" w:rsidR="007D4BCF" w:rsidRPr="007D4BCF" w:rsidRDefault="005B7F61" w:rsidP="00FA34A1">
      <w:pPr>
        <w:pStyle w:val="ListParagraph"/>
        <w:numPr>
          <w:ilvl w:val="1"/>
          <w:numId w:val="41"/>
        </w:numPr>
        <w:spacing w:after="0" w:line="240" w:lineRule="auto"/>
        <w:ind w:left="1980"/>
        <w:rPr>
          <w:rFonts w:ascii="Arial" w:hAnsi="Arial" w:cs="Arial"/>
          <w:sz w:val="20"/>
          <w:szCs w:val="20"/>
        </w:rPr>
      </w:pPr>
      <w:r>
        <w:rPr>
          <w:rFonts w:ascii="Arial" w:hAnsi="Arial" w:cs="Arial"/>
          <w:sz w:val="20"/>
          <w:szCs w:val="20"/>
        </w:rPr>
        <w:t>A</w:t>
      </w:r>
      <w:r w:rsidR="007D4BCF" w:rsidRPr="007D4BCF">
        <w:rPr>
          <w:rFonts w:ascii="Arial" w:hAnsi="Arial" w:cs="Arial"/>
          <w:sz w:val="20"/>
          <w:szCs w:val="20"/>
        </w:rPr>
        <w:t>dhere to the applicable security standards, policies and requirements as outlined by the IOT Cloud Provider Questionnaire, Software as a Service (SaaS), Platform as a Service (PaaS), and Infrastructure as a Service (IaaS) Terms outlined within this procurement.</w:t>
      </w:r>
    </w:p>
    <w:p w14:paraId="4A04B030" w14:textId="77777777" w:rsidR="007D4BCF" w:rsidRPr="007D4BCF" w:rsidRDefault="007D4BCF" w:rsidP="007D4BCF">
      <w:pPr>
        <w:spacing w:after="0" w:line="240" w:lineRule="auto"/>
        <w:ind w:left="540"/>
        <w:rPr>
          <w:rFonts w:ascii="Arial" w:hAnsi="Arial" w:cs="Arial"/>
          <w:sz w:val="20"/>
          <w:szCs w:val="20"/>
        </w:rPr>
      </w:pPr>
    </w:p>
    <w:p w14:paraId="30E7F762" w14:textId="1948AB35" w:rsidR="007D4BCF" w:rsidRPr="007D4BCF" w:rsidRDefault="007D4BCF" w:rsidP="002F02A7">
      <w:pPr>
        <w:pStyle w:val="ListParagraph"/>
        <w:numPr>
          <w:ilvl w:val="0"/>
          <w:numId w:val="31"/>
        </w:numPr>
        <w:spacing w:after="0" w:line="240" w:lineRule="auto"/>
        <w:contextualSpacing w:val="0"/>
        <w:rPr>
          <w:rFonts w:ascii="Arial" w:hAnsi="Arial" w:cs="Arial"/>
          <w:sz w:val="20"/>
          <w:szCs w:val="20"/>
        </w:rPr>
      </w:pPr>
      <w:r w:rsidRPr="002F02A7">
        <w:rPr>
          <w:rFonts w:ascii="Arial" w:hAnsi="Arial" w:cs="Arial"/>
          <w:b/>
          <w:bCs/>
          <w:sz w:val="20"/>
          <w:szCs w:val="20"/>
        </w:rPr>
        <w:t>On-Premises Solutions - Vendor Provided Hardware (Preferred On-Premises Solution)</w:t>
      </w:r>
    </w:p>
    <w:p w14:paraId="3EF0AAE3" w14:textId="77777777" w:rsidR="00FA34A1" w:rsidRDefault="00FA34A1" w:rsidP="007D4BCF">
      <w:pPr>
        <w:spacing w:after="0" w:line="240" w:lineRule="auto"/>
        <w:ind w:left="540"/>
        <w:rPr>
          <w:rFonts w:ascii="Arial" w:hAnsi="Arial" w:cs="Arial"/>
          <w:sz w:val="20"/>
          <w:szCs w:val="20"/>
        </w:rPr>
      </w:pPr>
    </w:p>
    <w:p w14:paraId="4E0A2B30" w14:textId="1CFD5D4A" w:rsidR="007D4BCF" w:rsidRP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lastRenderedPageBreak/>
        <w:t>Definition: A vendor provided hardware solution deployed within the States data center.</w:t>
      </w:r>
    </w:p>
    <w:p w14:paraId="7727C04D" w14:textId="77777777" w:rsidR="007D4BCF" w:rsidRPr="007D4BCF" w:rsidRDefault="007D4BCF" w:rsidP="00FA34A1">
      <w:pPr>
        <w:spacing w:after="0" w:line="240" w:lineRule="auto"/>
        <w:ind w:left="1440"/>
        <w:rPr>
          <w:rFonts w:ascii="Arial" w:hAnsi="Arial" w:cs="Arial"/>
          <w:sz w:val="20"/>
          <w:szCs w:val="20"/>
        </w:rPr>
      </w:pPr>
    </w:p>
    <w:p w14:paraId="4B095171" w14:textId="5D618919" w:rsid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Minimum Requirements</w:t>
      </w:r>
      <w:r w:rsidR="00FA34A1">
        <w:rPr>
          <w:rFonts w:ascii="Arial" w:hAnsi="Arial" w:cs="Arial"/>
          <w:sz w:val="20"/>
          <w:szCs w:val="20"/>
        </w:rPr>
        <w:t>:</w:t>
      </w:r>
    </w:p>
    <w:p w14:paraId="26EF9DF1" w14:textId="77777777" w:rsidR="00FA34A1" w:rsidRPr="007D4BCF" w:rsidRDefault="00FA34A1" w:rsidP="00FA34A1">
      <w:pPr>
        <w:spacing w:after="0" w:line="240" w:lineRule="auto"/>
        <w:ind w:left="1440"/>
        <w:rPr>
          <w:rFonts w:ascii="Arial" w:hAnsi="Arial" w:cs="Arial"/>
          <w:sz w:val="20"/>
          <w:szCs w:val="20"/>
        </w:rPr>
      </w:pPr>
    </w:p>
    <w:p w14:paraId="3F86457A" w14:textId="4B9BB43B"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The vendor is responsible for procuring, deploying, and maintaining hardware hosted within the State of Indiana datacenters.</w:t>
      </w:r>
    </w:p>
    <w:p w14:paraId="1D24229A" w14:textId="149E1ED0"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Ensuring that all hardware aligns with the State’s standards and specifications, as outlined the State’s established policies and enterprise standards that collectively constitute the Information Security Framework (https://www.in.gov/iot/iot-vendor-engagement/).</w:t>
      </w:r>
    </w:p>
    <w:p w14:paraId="0E503A27" w14:textId="519B93E1"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 xml:space="preserve">Meeting the service levels, security protocols, and cost expectations detailed in the "Hosting" section of the </w:t>
      </w:r>
      <w:hyperlink r:id="rId11" w:history="1">
        <w:r w:rsidRPr="00A94759">
          <w:rPr>
            <w:rStyle w:val="Hyperlink"/>
            <w:rFonts w:ascii="Arial" w:hAnsi="Arial" w:cs="Arial"/>
            <w:sz w:val="20"/>
            <w:szCs w:val="20"/>
          </w:rPr>
          <w:t>IOT-Services-Catalog.pdf</w:t>
        </w:r>
      </w:hyperlink>
      <w:r w:rsidRPr="007D4BCF">
        <w:rPr>
          <w:rFonts w:ascii="Arial" w:hAnsi="Arial" w:cs="Arial"/>
          <w:sz w:val="20"/>
          <w:szCs w:val="20"/>
        </w:rPr>
        <w:t>.</w:t>
      </w:r>
    </w:p>
    <w:p w14:paraId="36D3933B" w14:textId="51EFA672"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Providing full documentation of hardware lifecycle management, including installation, updates, maintenance, and upgrades as needed.</w:t>
      </w:r>
    </w:p>
    <w:p w14:paraId="6DC40696" w14:textId="1966488E"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Ensuring compatibility with existing state systems and providing any necessary adjustments for seamless integration.</w:t>
      </w:r>
    </w:p>
    <w:p w14:paraId="143DA5A0" w14:textId="44373D10" w:rsidR="007D4BCF" w:rsidRPr="007D4BCF" w:rsidRDefault="007D4BCF" w:rsidP="00FA34A1">
      <w:pPr>
        <w:pStyle w:val="ListParagraph"/>
        <w:numPr>
          <w:ilvl w:val="1"/>
          <w:numId w:val="44"/>
        </w:numPr>
        <w:spacing w:after="0" w:line="240" w:lineRule="auto"/>
        <w:ind w:left="1980"/>
        <w:rPr>
          <w:rFonts w:ascii="Arial" w:hAnsi="Arial" w:cs="Arial"/>
          <w:sz w:val="20"/>
          <w:szCs w:val="20"/>
        </w:rPr>
      </w:pPr>
      <w:r w:rsidRPr="007D4BCF">
        <w:rPr>
          <w:rFonts w:ascii="Arial" w:hAnsi="Arial" w:cs="Arial"/>
          <w:sz w:val="20"/>
          <w:szCs w:val="20"/>
        </w:rPr>
        <w:t>Delivering comprehensive reporting on hardware usage, performance metrics, and any troubleshooting activities during the contract period.</w:t>
      </w:r>
    </w:p>
    <w:p w14:paraId="1C07ABCA" w14:textId="77777777" w:rsidR="007D4BCF" w:rsidRPr="007D4BCF" w:rsidRDefault="007D4BCF" w:rsidP="007D4BCF">
      <w:pPr>
        <w:spacing w:after="0" w:line="240" w:lineRule="auto"/>
        <w:ind w:left="540"/>
        <w:rPr>
          <w:rFonts w:ascii="Arial" w:hAnsi="Arial" w:cs="Arial"/>
          <w:sz w:val="20"/>
          <w:szCs w:val="20"/>
        </w:rPr>
      </w:pPr>
    </w:p>
    <w:p w14:paraId="6D5634DA" w14:textId="14B04933" w:rsidR="007D4BCF" w:rsidRPr="002F02A7" w:rsidRDefault="007D4BCF" w:rsidP="002F02A7">
      <w:pPr>
        <w:pStyle w:val="ListParagraph"/>
        <w:numPr>
          <w:ilvl w:val="0"/>
          <w:numId w:val="31"/>
        </w:numPr>
        <w:spacing w:after="0" w:line="240" w:lineRule="auto"/>
        <w:contextualSpacing w:val="0"/>
        <w:rPr>
          <w:rFonts w:ascii="Arial" w:hAnsi="Arial" w:cs="Arial"/>
          <w:b/>
          <w:bCs/>
          <w:sz w:val="20"/>
          <w:szCs w:val="20"/>
        </w:rPr>
      </w:pPr>
      <w:r w:rsidRPr="002F02A7">
        <w:rPr>
          <w:rFonts w:ascii="Arial" w:hAnsi="Arial" w:cs="Arial"/>
          <w:b/>
          <w:bCs/>
          <w:sz w:val="20"/>
          <w:szCs w:val="20"/>
        </w:rPr>
        <w:t>On-Premises Solutions – State Owned Hardware (Exception Based On-Premises Solution)</w:t>
      </w:r>
    </w:p>
    <w:p w14:paraId="1088D5A6" w14:textId="77777777" w:rsidR="00FA34A1" w:rsidRDefault="00FA34A1" w:rsidP="00FA34A1">
      <w:pPr>
        <w:spacing w:after="0" w:line="240" w:lineRule="auto"/>
        <w:ind w:left="1440"/>
        <w:rPr>
          <w:rFonts w:ascii="Arial" w:hAnsi="Arial" w:cs="Arial"/>
          <w:sz w:val="20"/>
          <w:szCs w:val="20"/>
        </w:rPr>
      </w:pPr>
    </w:p>
    <w:p w14:paraId="1F36928C" w14:textId="37DF6740" w:rsidR="007D4BCF" w:rsidRP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Definition: A vendor managed solution operating on state owned infrastructure.</w:t>
      </w:r>
    </w:p>
    <w:p w14:paraId="0BA0C860" w14:textId="77777777" w:rsidR="007D4BCF" w:rsidRPr="007D4BCF" w:rsidRDefault="007D4BCF" w:rsidP="00FA34A1">
      <w:pPr>
        <w:spacing w:after="0" w:line="240" w:lineRule="auto"/>
        <w:ind w:left="1440"/>
        <w:rPr>
          <w:rFonts w:ascii="Arial" w:hAnsi="Arial" w:cs="Arial"/>
          <w:sz w:val="20"/>
          <w:szCs w:val="20"/>
        </w:rPr>
      </w:pPr>
    </w:p>
    <w:p w14:paraId="3233B13D" w14:textId="77777777" w:rsidR="007D4BCF" w:rsidRDefault="007D4BCF" w:rsidP="00FA34A1">
      <w:pPr>
        <w:spacing w:after="0" w:line="240" w:lineRule="auto"/>
        <w:ind w:left="1440"/>
        <w:rPr>
          <w:rFonts w:ascii="Arial" w:hAnsi="Arial" w:cs="Arial"/>
          <w:sz w:val="20"/>
          <w:szCs w:val="20"/>
        </w:rPr>
      </w:pPr>
      <w:r w:rsidRPr="007D4BCF">
        <w:rPr>
          <w:rFonts w:ascii="Arial" w:hAnsi="Arial" w:cs="Arial"/>
          <w:sz w:val="20"/>
          <w:szCs w:val="20"/>
        </w:rPr>
        <w:t>Minimum Requirements:</w:t>
      </w:r>
    </w:p>
    <w:p w14:paraId="6B9DED1B" w14:textId="77777777" w:rsidR="00A0531A" w:rsidRPr="007D4BCF" w:rsidRDefault="00A0531A" w:rsidP="00FA34A1">
      <w:pPr>
        <w:spacing w:after="0" w:line="240" w:lineRule="auto"/>
        <w:ind w:left="1440"/>
        <w:rPr>
          <w:rFonts w:ascii="Arial" w:hAnsi="Arial" w:cs="Arial"/>
          <w:sz w:val="20"/>
          <w:szCs w:val="20"/>
        </w:rPr>
      </w:pPr>
    </w:p>
    <w:p w14:paraId="04234B01" w14:textId="322B0E14"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Collaborating with the State to ensure a seamless initial setup, including installation, configuration, and integration with the State’s systems.</w:t>
      </w:r>
    </w:p>
    <w:p w14:paraId="590110AC" w14:textId="231BFF31"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Adhering to the service levels, security requirements, and cost structures outlined in the "Hosting" section of the IOT-Services-Catalog.pdf and as outlined within the Information Security Framework (https://www.in.gov/iot/iot-vendor-engagement/).</w:t>
      </w:r>
    </w:p>
    <w:p w14:paraId="18E96FE0" w14:textId="0177FAEF"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Provide ongoing monitoring, performance optimization, data backup, and disaster recovery services to ensure system reliability and availability.</w:t>
      </w:r>
    </w:p>
    <w:p w14:paraId="4E75B299" w14:textId="6C74A042" w:rsidR="007D4BCF" w:rsidRP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Coordinating with the State on any necessary warranty claims or hardware replacements, including detailed reporting and documentation of hardware issues and resolutions.</w:t>
      </w:r>
    </w:p>
    <w:p w14:paraId="5AE95ABD" w14:textId="06D14947" w:rsidR="007D4BCF" w:rsidRDefault="007D4BCF" w:rsidP="00FA34A1">
      <w:pPr>
        <w:pStyle w:val="ListParagraph"/>
        <w:numPr>
          <w:ilvl w:val="0"/>
          <w:numId w:val="47"/>
        </w:numPr>
        <w:spacing w:after="0" w:line="240" w:lineRule="auto"/>
        <w:rPr>
          <w:rFonts w:ascii="Arial" w:hAnsi="Arial" w:cs="Arial"/>
          <w:sz w:val="20"/>
          <w:szCs w:val="20"/>
        </w:rPr>
      </w:pPr>
      <w:r w:rsidRPr="007D4BCF">
        <w:rPr>
          <w:rFonts w:ascii="Arial" w:hAnsi="Arial" w:cs="Arial"/>
          <w:sz w:val="20"/>
          <w:szCs w:val="20"/>
        </w:rPr>
        <w:t>Transferring knowledge, if applicable, to the State to facilitate collaboration and long-term operational continuity.</w:t>
      </w:r>
    </w:p>
    <w:p w14:paraId="474F433E" w14:textId="77777777" w:rsidR="002F3172" w:rsidRPr="00B21C76" w:rsidRDefault="002F3172" w:rsidP="002E6405">
      <w:pPr>
        <w:spacing w:after="0" w:line="240" w:lineRule="auto"/>
        <w:ind w:left="540"/>
        <w:rPr>
          <w:rFonts w:ascii="Arial" w:hAnsi="Arial" w:cs="Arial"/>
          <w:sz w:val="20"/>
          <w:szCs w:val="20"/>
        </w:rPr>
      </w:pPr>
    </w:p>
    <w:p w14:paraId="50C1C927" w14:textId="77777777" w:rsidR="00B21C76" w:rsidRPr="00B21C76" w:rsidRDefault="00B21C76" w:rsidP="002E6405">
      <w:pPr>
        <w:pStyle w:val="Heading1"/>
        <w:numPr>
          <w:ilvl w:val="0"/>
          <w:numId w:val="2"/>
        </w:numPr>
        <w:spacing w:before="0" w:line="240" w:lineRule="auto"/>
        <w:ind w:left="547" w:hanging="547"/>
        <w:rPr>
          <w:rFonts w:ascii="Arial" w:hAnsi="Arial" w:cs="Arial"/>
          <w:sz w:val="20"/>
          <w:szCs w:val="20"/>
        </w:rPr>
      </w:pPr>
      <w:bookmarkStart w:id="26" w:name="_Toc48900897"/>
      <w:bookmarkStart w:id="27" w:name="_Toc196726012"/>
      <w:r w:rsidRPr="00B21C76">
        <w:rPr>
          <w:rFonts w:ascii="Arial" w:hAnsi="Arial" w:cs="Arial"/>
          <w:sz w:val="20"/>
          <w:szCs w:val="20"/>
        </w:rPr>
        <w:t>Contractor Services</w:t>
      </w:r>
      <w:bookmarkEnd w:id="26"/>
      <w:bookmarkEnd w:id="27"/>
    </w:p>
    <w:p w14:paraId="53F7296B" w14:textId="77777777" w:rsidR="002F3172" w:rsidRDefault="002F3172" w:rsidP="002E6405">
      <w:pPr>
        <w:spacing w:after="0" w:line="240" w:lineRule="auto"/>
        <w:rPr>
          <w:rFonts w:ascii="Arial" w:hAnsi="Arial" w:cs="Arial"/>
          <w:sz w:val="20"/>
          <w:szCs w:val="20"/>
        </w:rPr>
      </w:pPr>
    </w:p>
    <w:p w14:paraId="354EC7CB" w14:textId="52F9CB40" w:rsidR="00B21C76" w:rsidRDefault="00B21C76" w:rsidP="002E6405">
      <w:pPr>
        <w:spacing w:after="0" w:line="240" w:lineRule="auto"/>
        <w:rPr>
          <w:rFonts w:ascii="Arial" w:hAnsi="Arial" w:cs="Arial"/>
          <w:sz w:val="20"/>
          <w:szCs w:val="20"/>
        </w:rPr>
      </w:pPr>
      <w:r w:rsidRPr="00B21C76">
        <w:rPr>
          <w:rFonts w:ascii="Arial" w:hAnsi="Arial" w:cs="Arial"/>
          <w:sz w:val="20"/>
          <w:szCs w:val="20"/>
        </w:rPr>
        <w:t xml:space="preserve">The Contractor shall perform several key roles and services in support of the State’s efforts to detect, investigate, measure and deter fraud, waste and abuse in the Medicaid program. Given the essential nature of the duties and responsibilities noted below, if any of these services are performed by a subcontractor to the Contractor, the State shall have direct access to that subcontractor and will not be required to go through or </w:t>
      </w:r>
      <w:proofErr w:type="gramStart"/>
      <w:r w:rsidRPr="00B21C76">
        <w:rPr>
          <w:rFonts w:ascii="Arial" w:hAnsi="Arial" w:cs="Arial"/>
          <w:sz w:val="20"/>
          <w:szCs w:val="20"/>
        </w:rPr>
        <w:t>first consult the Contractor</w:t>
      </w:r>
      <w:proofErr w:type="gramEnd"/>
      <w:r w:rsidRPr="00B21C76">
        <w:rPr>
          <w:rFonts w:ascii="Arial" w:hAnsi="Arial" w:cs="Arial"/>
          <w:sz w:val="20"/>
          <w:szCs w:val="20"/>
        </w:rPr>
        <w:t xml:space="preserve"> when communicating with the subcontractor.</w:t>
      </w:r>
    </w:p>
    <w:p w14:paraId="5A36360B" w14:textId="77777777" w:rsidR="002F3172" w:rsidRPr="00B21C76" w:rsidRDefault="002F3172" w:rsidP="002E6405">
      <w:pPr>
        <w:spacing w:after="0" w:line="240" w:lineRule="auto"/>
        <w:rPr>
          <w:rFonts w:ascii="Arial" w:hAnsi="Arial" w:cs="Arial"/>
          <w:sz w:val="20"/>
          <w:szCs w:val="20"/>
        </w:rPr>
      </w:pPr>
    </w:p>
    <w:p w14:paraId="2A537C6E" w14:textId="77777777" w:rsidR="00B21C76" w:rsidRPr="00B21C76" w:rsidRDefault="00B21C76" w:rsidP="002E6405">
      <w:pPr>
        <w:pStyle w:val="Heading1"/>
        <w:numPr>
          <w:ilvl w:val="1"/>
          <w:numId w:val="2"/>
        </w:numPr>
        <w:spacing w:before="0" w:line="240" w:lineRule="auto"/>
        <w:ind w:hanging="540"/>
        <w:contextualSpacing/>
        <w:rPr>
          <w:rFonts w:ascii="Arial" w:hAnsi="Arial" w:cs="Arial"/>
          <w:sz w:val="20"/>
          <w:szCs w:val="20"/>
        </w:rPr>
      </w:pPr>
      <w:bookmarkStart w:id="28" w:name="_Toc48900898"/>
      <w:bookmarkStart w:id="29" w:name="_Toc196726013"/>
      <w:r w:rsidRPr="59EDDF7C">
        <w:rPr>
          <w:rFonts w:ascii="Arial" w:hAnsi="Arial" w:cs="Arial"/>
          <w:sz w:val="20"/>
          <w:szCs w:val="20"/>
        </w:rPr>
        <w:t>Fraud and Abuse Detection</w:t>
      </w:r>
      <w:bookmarkEnd w:id="28"/>
      <w:bookmarkEnd w:id="29"/>
    </w:p>
    <w:p w14:paraId="227ECB9F" w14:textId="77777777" w:rsidR="002F3172" w:rsidRDefault="002F3172" w:rsidP="002E6405">
      <w:pPr>
        <w:spacing w:after="0" w:line="240" w:lineRule="auto"/>
        <w:ind w:left="547"/>
        <w:rPr>
          <w:rFonts w:ascii="Arial" w:hAnsi="Arial" w:cs="Arial"/>
          <w:sz w:val="20"/>
          <w:szCs w:val="20"/>
        </w:rPr>
      </w:pPr>
    </w:p>
    <w:p w14:paraId="5FD95EF3" w14:textId="6E6B3936"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The Contractor will utilize its technology platform (described in Section 3) to develop leads for investigation into the occurrence of fraud, waste or abuse in the State’s Medicaid program (both in the Fee-For-Service and Managed Care Programs). These leads shall be </w:t>
      </w:r>
      <w:r w:rsidRPr="00B21C76">
        <w:rPr>
          <w:rFonts w:ascii="Arial" w:hAnsi="Arial" w:cs="Arial"/>
          <w:sz w:val="20"/>
          <w:szCs w:val="20"/>
        </w:rPr>
        <w:lastRenderedPageBreak/>
        <w:t>referred to the Program Integrity Investigations Team following data review which takes place during algorithm development, and they shall be further discussed with the State during the FADS Project discussion meetings. In the performance of this duty:</w:t>
      </w:r>
    </w:p>
    <w:p w14:paraId="381DB2B8" w14:textId="77777777" w:rsidR="002F3172" w:rsidRPr="00B21C76" w:rsidRDefault="002F3172" w:rsidP="002E6405">
      <w:pPr>
        <w:spacing w:after="0" w:line="240" w:lineRule="auto"/>
        <w:ind w:left="547"/>
        <w:rPr>
          <w:rFonts w:ascii="Arial" w:hAnsi="Arial" w:cs="Arial"/>
          <w:sz w:val="20"/>
          <w:szCs w:val="20"/>
        </w:rPr>
      </w:pPr>
    </w:p>
    <w:p w14:paraId="311C8C0F" w14:textId="77777777"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 xml:space="preserve">The Contractor shall possess subject matter expertise in Medicaid fraud, waste, and abuse, which will be leveraged to develop new algorithms to detect fraud, waste, and abuse in the FFS and MCE programs through an analysis of information obtained from the EDW and </w:t>
      </w:r>
      <w:proofErr w:type="spellStart"/>
      <w:r w:rsidRPr="00B21C76">
        <w:rPr>
          <w:rFonts w:ascii="Arial" w:hAnsi="Arial" w:cs="Arial"/>
          <w:sz w:val="20"/>
          <w:szCs w:val="20"/>
        </w:rPr>
        <w:t>CoreMMIS</w:t>
      </w:r>
      <w:proofErr w:type="spellEnd"/>
      <w:r w:rsidRPr="00B21C76">
        <w:rPr>
          <w:rFonts w:ascii="Arial" w:hAnsi="Arial" w:cs="Arial"/>
          <w:sz w:val="20"/>
          <w:szCs w:val="20"/>
        </w:rPr>
        <w:t>.</w:t>
      </w:r>
    </w:p>
    <w:p w14:paraId="3690723B" w14:textId="77777777" w:rsidR="002F3172" w:rsidRPr="00B21C76" w:rsidRDefault="002F3172" w:rsidP="002F3172">
      <w:pPr>
        <w:pStyle w:val="ListParagraph"/>
        <w:spacing w:after="0" w:line="240" w:lineRule="auto"/>
        <w:ind w:left="1267"/>
        <w:contextualSpacing w:val="0"/>
        <w:rPr>
          <w:rFonts w:ascii="Arial" w:hAnsi="Arial" w:cs="Arial"/>
          <w:sz w:val="20"/>
          <w:szCs w:val="20"/>
        </w:rPr>
      </w:pPr>
    </w:p>
    <w:p w14:paraId="2F35F7FD" w14:textId="0B83289D"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The Contractor shall develop leads through quality</w:t>
      </w:r>
      <w:r w:rsidR="002F0AC6">
        <w:rPr>
          <w:rFonts w:ascii="Arial" w:hAnsi="Arial" w:cs="Arial"/>
          <w:sz w:val="20"/>
          <w:szCs w:val="20"/>
        </w:rPr>
        <w:t>-</w:t>
      </w:r>
      <w:r w:rsidRPr="00B21C76">
        <w:rPr>
          <w:rFonts w:ascii="Arial" w:hAnsi="Arial" w:cs="Arial"/>
          <w:sz w:val="20"/>
          <w:szCs w:val="20"/>
        </w:rPr>
        <w:t>of</w:t>
      </w:r>
      <w:r w:rsidR="002F0AC6">
        <w:rPr>
          <w:rFonts w:ascii="Arial" w:hAnsi="Arial" w:cs="Arial"/>
          <w:sz w:val="20"/>
          <w:szCs w:val="20"/>
        </w:rPr>
        <w:t>-</w:t>
      </w:r>
      <w:r w:rsidRPr="00B21C76">
        <w:rPr>
          <w:rFonts w:ascii="Arial" w:hAnsi="Arial" w:cs="Arial"/>
          <w:sz w:val="20"/>
          <w:szCs w:val="20"/>
        </w:rPr>
        <w:t xml:space="preserve">care reviews and patient harm issues identified, which shall then be referred to IPLA, the State Board of Health, or the MFCU for investigation. </w:t>
      </w:r>
      <w:proofErr w:type="gramStart"/>
      <w:r w:rsidRPr="00B21C76">
        <w:rPr>
          <w:rFonts w:ascii="Arial" w:hAnsi="Arial" w:cs="Arial"/>
          <w:sz w:val="20"/>
          <w:szCs w:val="20"/>
        </w:rPr>
        <w:t>Quality of</w:t>
      </w:r>
      <w:proofErr w:type="gramEnd"/>
      <w:r w:rsidRPr="00B21C76">
        <w:rPr>
          <w:rFonts w:ascii="Arial" w:hAnsi="Arial" w:cs="Arial"/>
          <w:sz w:val="20"/>
          <w:szCs w:val="20"/>
        </w:rPr>
        <w:t xml:space="preserve"> care reviews must involve Contractor’s clinical staff, as identified in Section</w:t>
      </w:r>
      <w:r w:rsidR="001022A9" w:rsidRPr="001022A9">
        <w:rPr>
          <w:rFonts w:ascii="Arial" w:hAnsi="Arial" w:cs="Arial"/>
          <w:sz w:val="20"/>
          <w:szCs w:val="20"/>
        </w:rPr>
        <w:t xml:space="preserve">s 5.1, 5.2, and </w:t>
      </w:r>
      <w:r w:rsidRPr="00B21C76">
        <w:rPr>
          <w:rFonts w:ascii="Arial" w:hAnsi="Arial" w:cs="Arial"/>
          <w:sz w:val="20"/>
          <w:szCs w:val="20"/>
        </w:rPr>
        <w:t>6.1 below.</w:t>
      </w:r>
    </w:p>
    <w:p w14:paraId="68FF8819" w14:textId="77777777" w:rsidR="002F3172" w:rsidRPr="002F3172" w:rsidRDefault="002F3172" w:rsidP="002F3172">
      <w:pPr>
        <w:spacing w:after="0" w:line="240" w:lineRule="auto"/>
        <w:rPr>
          <w:rFonts w:ascii="Arial" w:hAnsi="Arial" w:cs="Arial"/>
          <w:sz w:val="20"/>
          <w:szCs w:val="20"/>
        </w:rPr>
      </w:pPr>
    </w:p>
    <w:p w14:paraId="447764E6" w14:textId="77777777"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The Contractor’s proposed FADS program will also identify fraud, waste, and abuse leads through:</w:t>
      </w:r>
    </w:p>
    <w:p w14:paraId="48C2E603" w14:textId="77777777" w:rsidR="002F3172" w:rsidRPr="002F3172" w:rsidRDefault="002F3172" w:rsidP="002F3172">
      <w:pPr>
        <w:spacing w:after="0" w:line="240" w:lineRule="auto"/>
        <w:rPr>
          <w:rFonts w:ascii="Arial" w:hAnsi="Arial" w:cs="Arial"/>
          <w:sz w:val="20"/>
          <w:szCs w:val="20"/>
        </w:rPr>
      </w:pPr>
    </w:p>
    <w:p w14:paraId="3366AA0A" w14:textId="77777777" w:rsidR="00B21C76" w:rsidRDefault="00B21C76" w:rsidP="00FA34A1">
      <w:pPr>
        <w:pStyle w:val="ListParagraph"/>
        <w:numPr>
          <w:ilvl w:val="1"/>
          <w:numId w:val="48"/>
        </w:numPr>
        <w:spacing w:after="0" w:line="240" w:lineRule="auto"/>
        <w:ind w:left="1980"/>
        <w:rPr>
          <w:rFonts w:ascii="Arial" w:hAnsi="Arial" w:cs="Arial"/>
          <w:sz w:val="20"/>
          <w:szCs w:val="20"/>
        </w:rPr>
      </w:pPr>
      <w:r w:rsidRPr="59EDDF7C">
        <w:rPr>
          <w:rFonts w:ascii="Arial" w:hAnsi="Arial" w:cs="Arial"/>
          <w:sz w:val="20"/>
          <w:szCs w:val="20"/>
        </w:rPr>
        <w:t>Undeclared business relationships between providers</w:t>
      </w:r>
    </w:p>
    <w:p w14:paraId="0AAC86FC" w14:textId="77777777" w:rsidR="002F3172" w:rsidRPr="002F3172" w:rsidRDefault="002F3172" w:rsidP="002F3172">
      <w:pPr>
        <w:spacing w:after="0" w:line="240" w:lineRule="auto"/>
        <w:rPr>
          <w:rFonts w:ascii="Arial" w:hAnsi="Arial" w:cs="Arial"/>
          <w:sz w:val="20"/>
          <w:szCs w:val="20"/>
        </w:rPr>
      </w:pPr>
    </w:p>
    <w:p w14:paraId="04961D59" w14:textId="77777777" w:rsidR="00B21C76" w:rsidRDefault="00B21C76" w:rsidP="00FA34A1">
      <w:pPr>
        <w:pStyle w:val="ListParagraph"/>
        <w:numPr>
          <w:ilvl w:val="1"/>
          <w:numId w:val="48"/>
        </w:numPr>
        <w:spacing w:after="0" w:line="240" w:lineRule="auto"/>
        <w:ind w:left="1980"/>
        <w:rPr>
          <w:rFonts w:ascii="Arial" w:hAnsi="Arial" w:cs="Arial"/>
          <w:sz w:val="20"/>
          <w:szCs w:val="20"/>
        </w:rPr>
      </w:pPr>
      <w:r w:rsidRPr="00B21C76">
        <w:rPr>
          <w:rFonts w:ascii="Arial" w:hAnsi="Arial" w:cs="Arial"/>
          <w:sz w:val="20"/>
          <w:szCs w:val="20"/>
        </w:rPr>
        <w:t>The operation of the Call Center contemplated by Section 4.7</w:t>
      </w:r>
    </w:p>
    <w:p w14:paraId="341331CC" w14:textId="77777777" w:rsidR="002F3172" w:rsidRPr="002F3172" w:rsidRDefault="002F3172" w:rsidP="002F3172">
      <w:pPr>
        <w:spacing w:after="0" w:line="240" w:lineRule="auto"/>
        <w:rPr>
          <w:rFonts w:ascii="Arial" w:hAnsi="Arial" w:cs="Arial"/>
          <w:sz w:val="20"/>
          <w:szCs w:val="20"/>
        </w:rPr>
      </w:pPr>
    </w:p>
    <w:p w14:paraId="0DF09F66" w14:textId="77777777" w:rsidR="00B21C76" w:rsidRDefault="00B21C76" w:rsidP="00FA34A1">
      <w:pPr>
        <w:pStyle w:val="ListParagraph"/>
        <w:numPr>
          <w:ilvl w:val="1"/>
          <w:numId w:val="48"/>
        </w:numPr>
        <w:spacing w:after="0" w:line="240" w:lineRule="auto"/>
        <w:ind w:left="1980"/>
        <w:contextualSpacing w:val="0"/>
        <w:rPr>
          <w:rFonts w:ascii="Arial" w:hAnsi="Arial" w:cs="Arial"/>
          <w:sz w:val="20"/>
          <w:szCs w:val="20"/>
        </w:rPr>
      </w:pPr>
      <w:r w:rsidRPr="00B21C76">
        <w:rPr>
          <w:rFonts w:ascii="Arial" w:hAnsi="Arial" w:cs="Arial"/>
          <w:sz w:val="20"/>
          <w:szCs w:val="20"/>
        </w:rPr>
        <w:t xml:space="preserve">Any other relevant information and data points </w:t>
      </w:r>
    </w:p>
    <w:p w14:paraId="068EA619" w14:textId="77777777" w:rsidR="002F3172" w:rsidRPr="002F3172" w:rsidRDefault="002F3172" w:rsidP="002F3172">
      <w:pPr>
        <w:spacing w:after="0" w:line="240" w:lineRule="auto"/>
        <w:rPr>
          <w:rFonts w:ascii="Arial" w:hAnsi="Arial" w:cs="Arial"/>
          <w:sz w:val="20"/>
          <w:szCs w:val="20"/>
        </w:rPr>
      </w:pPr>
    </w:p>
    <w:p w14:paraId="631FCB24" w14:textId="15551BCF" w:rsidR="00B21C76" w:rsidRDefault="00B21C76" w:rsidP="00FA34A1">
      <w:pPr>
        <w:pStyle w:val="ListParagraph"/>
        <w:numPr>
          <w:ilvl w:val="0"/>
          <w:numId w:val="48"/>
        </w:numPr>
        <w:spacing w:after="0" w:line="240" w:lineRule="auto"/>
        <w:rPr>
          <w:rFonts w:ascii="Arial" w:hAnsi="Arial" w:cs="Arial"/>
          <w:sz w:val="20"/>
          <w:szCs w:val="20"/>
        </w:rPr>
      </w:pPr>
      <w:r w:rsidRPr="6FC5ABC2">
        <w:rPr>
          <w:rFonts w:ascii="Arial" w:hAnsi="Arial" w:cs="Arial"/>
          <w:sz w:val="20"/>
          <w:szCs w:val="20"/>
        </w:rPr>
        <w:t xml:space="preserve">The Contractor shall review leads prior to their delivery to the State to ensure the quality, accuracy and applicability of these leads. </w:t>
      </w:r>
      <w:r w:rsidR="00781327" w:rsidRPr="6FC5ABC2">
        <w:rPr>
          <w:rFonts w:ascii="Arial" w:hAnsi="Arial" w:cs="Arial"/>
          <w:sz w:val="20"/>
          <w:szCs w:val="20"/>
        </w:rPr>
        <w:t xml:space="preserve">The Contractor shall determine the credibility of a lead by reviewing each lead’s risk factors, underlying data, and the key drivers of potential fraud, waste, and abuse as identified by the tool. </w:t>
      </w:r>
    </w:p>
    <w:p w14:paraId="702469D8" w14:textId="77777777" w:rsidR="00B1588C" w:rsidRPr="00B21C76" w:rsidRDefault="00B1588C" w:rsidP="002E6405">
      <w:pPr>
        <w:pStyle w:val="ListParagraph"/>
        <w:spacing w:after="0" w:line="240" w:lineRule="auto"/>
        <w:ind w:left="1267"/>
        <w:rPr>
          <w:rFonts w:ascii="Arial" w:hAnsi="Arial" w:cs="Arial"/>
          <w:sz w:val="20"/>
          <w:szCs w:val="20"/>
        </w:rPr>
      </w:pPr>
    </w:p>
    <w:p w14:paraId="0D83EEC5" w14:textId="57016762" w:rsidR="006166DF" w:rsidRDefault="006166DF" w:rsidP="00FA34A1">
      <w:pPr>
        <w:pStyle w:val="ListParagraph"/>
        <w:numPr>
          <w:ilvl w:val="0"/>
          <w:numId w:val="48"/>
        </w:numPr>
        <w:spacing w:after="0" w:line="240" w:lineRule="auto"/>
        <w:rPr>
          <w:rFonts w:ascii="Arial" w:hAnsi="Arial" w:cs="Arial"/>
          <w:sz w:val="20"/>
          <w:szCs w:val="20"/>
        </w:rPr>
      </w:pPr>
      <w:r w:rsidRPr="04C20374">
        <w:rPr>
          <w:rFonts w:ascii="Arial" w:hAnsi="Arial" w:cs="Arial"/>
          <w:sz w:val="20"/>
          <w:szCs w:val="20"/>
        </w:rPr>
        <w:t xml:space="preserve">The Contractor shall review any leads determined to be inaccurate or overturned to understand how false positives were reached. </w:t>
      </w:r>
      <w:r w:rsidR="4D6BCF85" w:rsidRPr="04C20374">
        <w:rPr>
          <w:rFonts w:ascii="Arial" w:hAnsi="Arial" w:cs="Arial"/>
          <w:sz w:val="20"/>
          <w:szCs w:val="20"/>
        </w:rPr>
        <w:t xml:space="preserve">Root cause analyses of the inaccuracies and plans for </w:t>
      </w:r>
      <w:r w:rsidR="50B04414" w:rsidRPr="04C20374">
        <w:rPr>
          <w:rFonts w:ascii="Arial" w:hAnsi="Arial" w:cs="Arial"/>
          <w:sz w:val="20"/>
          <w:szCs w:val="20"/>
        </w:rPr>
        <w:t xml:space="preserve">future mitigation </w:t>
      </w:r>
      <w:r w:rsidRPr="04C20374">
        <w:rPr>
          <w:rFonts w:ascii="Arial" w:hAnsi="Arial" w:cs="Arial"/>
          <w:sz w:val="20"/>
          <w:szCs w:val="20"/>
        </w:rPr>
        <w:t>shall be included within the monthly report.</w:t>
      </w:r>
    </w:p>
    <w:p w14:paraId="55281E02" w14:textId="77777777" w:rsidR="002F3172" w:rsidRPr="002F3172" w:rsidRDefault="002F3172" w:rsidP="002F3172">
      <w:pPr>
        <w:spacing w:after="0" w:line="240" w:lineRule="auto"/>
        <w:rPr>
          <w:rFonts w:ascii="Arial" w:hAnsi="Arial" w:cs="Arial"/>
          <w:sz w:val="20"/>
          <w:szCs w:val="20"/>
        </w:rPr>
      </w:pPr>
    </w:p>
    <w:p w14:paraId="55C12208" w14:textId="54DA4C69" w:rsidR="00B21C76" w:rsidRDefault="00B21C76" w:rsidP="00FA34A1">
      <w:pPr>
        <w:pStyle w:val="ListParagraph"/>
        <w:numPr>
          <w:ilvl w:val="0"/>
          <w:numId w:val="48"/>
        </w:numPr>
        <w:spacing w:after="0" w:line="240" w:lineRule="auto"/>
        <w:rPr>
          <w:rFonts w:ascii="Arial" w:hAnsi="Arial" w:cs="Arial"/>
          <w:sz w:val="20"/>
          <w:szCs w:val="20"/>
        </w:rPr>
      </w:pPr>
      <w:r w:rsidRPr="59EDDF7C">
        <w:rPr>
          <w:rFonts w:ascii="Arial" w:hAnsi="Arial" w:cs="Arial"/>
          <w:sz w:val="20"/>
          <w:szCs w:val="20"/>
        </w:rPr>
        <w:t>The Contractor shall prepare, for State review and approval, a standardized form for the referral of suspected fraud, waste and abuse leads to the State.</w:t>
      </w:r>
      <w:r w:rsidR="1CCA7F35" w:rsidRPr="59EDDF7C">
        <w:rPr>
          <w:rFonts w:ascii="Arial" w:hAnsi="Arial" w:cs="Arial"/>
          <w:sz w:val="20"/>
          <w:szCs w:val="20"/>
        </w:rPr>
        <w:t xml:space="preserve"> The format for all referrals is subject to the State’s approval. </w:t>
      </w:r>
    </w:p>
    <w:p w14:paraId="6F6A506C" w14:textId="77777777" w:rsidR="002F3172" w:rsidRPr="002F3172" w:rsidRDefault="002F3172" w:rsidP="002F3172">
      <w:pPr>
        <w:spacing w:after="0" w:line="240" w:lineRule="auto"/>
        <w:rPr>
          <w:rFonts w:ascii="Arial" w:hAnsi="Arial" w:cs="Arial"/>
          <w:sz w:val="20"/>
          <w:szCs w:val="20"/>
        </w:rPr>
      </w:pPr>
    </w:p>
    <w:p w14:paraId="6D4373B5" w14:textId="6E55467A" w:rsidR="00B21C76" w:rsidRDefault="00B21C76" w:rsidP="00FA34A1">
      <w:pPr>
        <w:pStyle w:val="ListParagraph"/>
        <w:numPr>
          <w:ilvl w:val="0"/>
          <w:numId w:val="48"/>
        </w:numPr>
        <w:spacing w:after="0" w:line="240" w:lineRule="auto"/>
        <w:rPr>
          <w:rFonts w:ascii="Arial" w:hAnsi="Arial" w:cs="Arial"/>
          <w:sz w:val="20"/>
          <w:szCs w:val="20"/>
        </w:rPr>
      </w:pPr>
      <w:r w:rsidRPr="7DCAD0AF">
        <w:rPr>
          <w:rFonts w:ascii="Arial" w:hAnsi="Arial" w:cs="Arial"/>
          <w:sz w:val="20"/>
          <w:szCs w:val="20"/>
        </w:rPr>
        <w:t xml:space="preserve">Following referral, the Contractor will </w:t>
      </w:r>
      <w:proofErr w:type="gramStart"/>
      <w:r w:rsidR="00036B6C" w:rsidRPr="7DCAD0AF">
        <w:rPr>
          <w:rFonts w:ascii="Arial" w:hAnsi="Arial" w:cs="Arial"/>
          <w:sz w:val="20"/>
          <w:szCs w:val="20"/>
        </w:rPr>
        <w:t>provide assistance</w:t>
      </w:r>
      <w:proofErr w:type="gramEnd"/>
      <w:r w:rsidR="00036B6C" w:rsidRPr="7DCAD0AF">
        <w:rPr>
          <w:rFonts w:ascii="Arial" w:hAnsi="Arial" w:cs="Arial"/>
          <w:sz w:val="20"/>
          <w:szCs w:val="20"/>
        </w:rPr>
        <w:t xml:space="preserve"> </w:t>
      </w:r>
      <w:r w:rsidRPr="7DCAD0AF">
        <w:rPr>
          <w:rFonts w:ascii="Arial" w:hAnsi="Arial" w:cs="Arial"/>
          <w:sz w:val="20"/>
          <w:szCs w:val="20"/>
        </w:rPr>
        <w:t xml:space="preserve">and support </w:t>
      </w:r>
      <w:r w:rsidR="00036B6C" w:rsidRPr="7DCAD0AF">
        <w:rPr>
          <w:rFonts w:ascii="Arial" w:hAnsi="Arial" w:cs="Arial"/>
          <w:sz w:val="20"/>
          <w:szCs w:val="20"/>
        </w:rPr>
        <w:t xml:space="preserve">to </w:t>
      </w:r>
      <w:r w:rsidRPr="7DCAD0AF">
        <w:rPr>
          <w:rFonts w:ascii="Arial" w:hAnsi="Arial" w:cs="Arial"/>
          <w:sz w:val="20"/>
          <w:szCs w:val="20"/>
        </w:rPr>
        <w:t>FSSA through field investigations as well as by working with MFCU, HHS OIG, and Assistant US Attorneys as necessary. The Contractor will also assist in defending the findings at an administrative hearing or in court.</w:t>
      </w:r>
    </w:p>
    <w:p w14:paraId="5FC3AAF4" w14:textId="77777777" w:rsidR="00B1588C" w:rsidRPr="00B21C76" w:rsidRDefault="00B1588C" w:rsidP="002E6405">
      <w:pPr>
        <w:pStyle w:val="ListParagraph"/>
        <w:spacing w:after="0" w:line="240" w:lineRule="auto"/>
        <w:ind w:left="1267"/>
        <w:rPr>
          <w:rFonts w:ascii="Arial" w:hAnsi="Arial" w:cs="Arial"/>
          <w:sz w:val="20"/>
          <w:szCs w:val="20"/>
        </w:rPr>
      </w:pPr>
    </w:p>
    <w:p w14:paraId="4FBAC8AF" w14:textId="1BEF2DEA" w:rsidR="00B21C76" w:rsidRDefault="00B21C76" w:rsidP="00FA34A1">
      <w:pPr>
        <w:pStyle w:val="ListParagraph"/>
        <w:numPr>
          <w:ilvl w:val="0"/>
          <w:numId w:val="48"/>
        </w:numPr>
        <w:spacing w:after="0" w:line="240" w:lineRule="auto"/>
        <w:contextualSpacing w:val="0"/>
        <w:rPr>
          <w:rFonts w:ascii="Arial" w:hAnsi="Arial" w:cs="Arial"/>
          <w:sz w:val="20"/>
          <w:szCs w:val="20"/>
        </w:rPr>
      </w:pPr>
      <w:r w:rsidRPr="00B21C76">
        <w:rPr>
          <w:rFonts w:ascii="Arial" w:hAnsi="Arial" w:cs="Arial"/>
          <w:sz w:val="20"/>
          <w:szCs w:val="20"/>
        </w:rPr>
        <w:t>In the performance of these duties, the Contractor shall ensure providers and MCEs are afforded the rights and due processes required by law and State policy as agreed upon in the Compliance Plan as referenced in Section 6.2.</w:t>
      </w:r>
      <w:r w:rsidR="00615B9B">
        <w:rPr>
          <w:rFonts w:ascii="Arial" w:hAnsi="Arial" w:cs="Arial"/>
          <w:sz w:val="20"/>
          <w:szCs w:val="20"/>
        </w:rPr>
        <w:t>c</w:t>
      </w:r>
      <w:r w:rsidRPr="00B21C76">
        <w:rPr>
          <w:rFonts w:ascii="Arial" w:hAnsi="Arial" w:cs="Arial"/>
          <w:sz w:val="20"/>
          <w:szCs w:val="20"/>
        </w:rPr>
        <w:t>.</w:t>
      </w:r>
    </w:p>
    <w:p w14:paraId="352A345E" w14:textId="77777777" w:rsidR="002F3172" w:rsidRPr="002F3172" w:rsidRDefault="002F3172" w:rsidP="002F3172">
      <w:pPr>
        <w:spacing w:after="0" w:line="240" w:lineRule="auto"/>
        <w:rPr>
          <w:rFonts w:ascii="Arial" w:hAnsi="Arial" w:cs="Arial"/>
          <w:sz w:val="20"/>
          <w:szCs w:val="20"/>
        </w:rPr>
      </w:pPr>
    </w:p>
    <w:p w14:paraId="4BB1CAFF"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0" w:name="_Toc48900899"/>
      <w:bookmarkStart w:id="31" w:name="_Toc196726014"/>
      <w:r w:rsidRPr="40F71200">
        <w:rPr>
          <w:rFonts w:ascii="Arial" w:hAnsi="Arial" w:cs="Arial"/>
          <w:sz w:val="20"/>
          <w:szCs w:val="20"/>
        </w:rPr>
        <w:t>Audits and Investigations</w:t>
      </w:r>
      <w:bookmarkEnd w:id="30"/>
      <w:bookmarkEnd w:id="31"/>
    </w:p>
    <w:p w14:paraId="2018CAAD" w14:textId="77777777" w:rsidR="004C42A8" w:rsidRDefault="004C42A8" w:rsidP="002E6405">
      <w:pPr>
        <w:spacing w:after="0" w:line="240" w:lineRule="auto"/>
        <w:ind w:left="540"/>
        <w:rPr>
          <w:rFonts w:ascii="Arial" w:hAnsi="Arial" w:cs="Arial"/>
          <w:sz w:val="20"/>
          <w:szCs w:val="20"/>
        </w:rPr>
      </w:pPr>
    </w:p>
    <w:p w14:paraId="7B3EA642" w14:textId="67075A1C" w:rsidR="001D6DDB" w:rsidRDefault="00B21C76" w:rsidP="002E6405">
      <w:pPr>
        <w:spacing w:after="0" w:line="240" w:lineRule="auto"/>
        <w:ind w:left="540"/>
        <w:rPr>
          <w:rFonts w:ascii="Arial" w:hAnsi="Arial" w:cs="Arial"/>
          <w:sz w:val="20"/>
          <w:szCs w:val="20"/>
        </w:rPr>
      </w:pPr>
      <w:r w:rsidRPr="59EDDF7C">
        <w:rPr>
          <w:rFonts w:ascii="Arial" w:hAnsi="Arial" w:cs="Arial"/>
          <w:sz w:val="20"/>
          <w:szCs w:val="20"/>
        </w:rPr>
        <w:t>The State may direct Contractor to perform audits or investigations pursuant to leads identified by algorithm data review and other means. Specifically, the Contractor shall conduct prepayment and post payment audits and field investigations (including risk assessments and medical review) of suspected incidences of fraud, waste, and abuse after State approval of the commencement of such activities.</w:t>
      </w:r>
      <w:r w:rsidR="00B1588C" w:rsidRPr="59EDDF7C">
        <w:rPr>
          <w:rFonts w:ascii="Arial" w:hAnsi="Arial" w:cs="Arial"/>
          <w:sz w:val="20"/>
          <w:szCs w:val="20"/>
        </w:rPr>
        <w:t xml:space="preserve"> </w:t>
      </w:r>
    </w:p>
    <w:p w14:paraId="5AC2A977" w14:textId="77777777" w:rsidR="004C42A8" w:rsidRDefault="004C42A8" w:rsidP="002E6405">
      <w:pPr>
        <w:spacing w:after="0" w:line="240" w:lineRule="auto"/>
        <w:ind w:left="540"/>
        <w:rPr>
          <w:rFonts w:ascii="Arial" w:hAnsi="Arial" w:cs="Arial"/>
          <w:sz w:val="20"/>
          <w:szCs w:val="20"/>
        </w:rPr>
      </w:pPr>
    </w:p>
    <w:p w14:paraId="5BE3B5A4" w14:textId="131D2F74" w:rsidR="001D6DDB" w:rsidRDefault="12B98BDB" w:rsidP="002E6405">
      <w:pPr>
        <w:spacing w:after="0" w:line="240" w:lineRule="auto"/>
        <w:ind w:left="540"/>
        <w:rPr>
          <w:rFonts w:ascii="Arial" w:hAnsi="Arial" w:cs="Arial"/>
          <w:sz w:val="20"/>
          <w:szCs w:val="20"/>
        </w:rPr>
      </w:pPr>
      <w:r w:rsidRPr="28F4B476">
        <w:rPr>
          <w:rFonts w:ascii="Arial" w:hAnsi="Arial" w:cs="Arial"/>
          <w:sz w:val="20"/>
          <w:szCs w:val="20"/>
        </w:rPr>
        <w:lastRenderedPageBreak/>
        <w:t xml:space="preserve">During each month of Contract operation, the Contractor shall initiate at least 30 </w:t>
      </w:r>
      <w:r w:rsidR="193D6FB3" w:rsidRPr="28F4B476">
        <w:rPr>
          <w:rFonts w:ascii="Arial" w:hAnsi="Arial" w:cs="Arial"/>
          <w:sz w:val="20"/>
          <w:szCs w:val="20"/>
        </w:rPr>
        <w:t xml:space="preserve">approved </w:t>
      </w:r>
      <w:r w:rsidRPr="28F4B476">
        <w:rPr>
          <w:rFonts w:ascii="Arial" w:hAnsi="Arial" w:cs="Arial"/>
          <w:sz w:val="20"/>
          <w:szCs w:val="20"/>
        </w:rPr>
        <w:t>audits. The cumulative number of audits conducted in any given year of Contract operation shall meet an annual requirement of 400 audits initiated. Audits are considered initiated at the point of the Final Calculation of Overpayment or Final Audit Finding being sent out to the provider.</w:t>
      </w:r>
    </w:p>
    <w:p w14:paraId="10B807B9" w14:textId="77777777" w:rsidR="004C42A8" w:rsidRDefault="004C42A8" w:rsidP="002E6405">
      <w:pPr>
        <w:spacing w:after="0" w:line="240" w:lineRule="auto"/>
        <w:ind w:left="540"/>
        <w:rPr>
          <w:rFonts w:ascii="Arial" w:hAnsi="Arial" w:cs="Arial"/>
          <w:sz w:val="20"/>
          <w:szCs w:val="20"/>
        </w:rPr>
      </w:pPr>
    </w:p>
    <w:p w14:paraId="7EC58847" w14:textId="7D2A1E0E" w:rsidR="00B21C76" w:rsidRDefault="00B1588C" w:rsidP="002E6405">
      <w:pPr>
        <w:spacing w:after="0" w:line="240" w:lineRule="auto"/>
        <w:ind w:left="540"/>
        <w:rPr>
          <w:rFonts w:ascii="Arial" w:hAnsi="Arial" w:cs="Arial"/>
          <w:sz w:val="20"/>
          <w:szCs w:val="20"/>
        </w:rPr>
      </w:pPr>
      <w:r w:rsidRPr="59EDDF7C">
        <w:rPr>
          <w:rFonts w:ascii="Arial" w:hAnsi="Arial" w:cs="Arial"/>
          <w:sz w:val="20"/>
          <w:szCs w:val="20"/>
        </w:rPr>
        <w:t>The Contractor shall also support and assist investigations led by the State.</w:t>
      </w:r>
      <w:r w:rsidR="00781327" w:rsidRPr="59EDDF7C">
        <w:rPr>
          <w:rFonts w:ascii="Arial" w:hAnsi="Arial" w:cs="Arial"/>
          <w:sz w:val="20"/>
          <w:szCs w:val="20"/>
        </w:rPr>
        <w:t xml:space="preserve"> The Contractor shall provide a list of all open investigations with preliminary findings </w:t>
      </w:r>
      <w:r w:rsidR="0F6D014F" w:rsidRPr="59EDDF7C">
        <w:rPr>
          <w:rFonts w:ascii="Arial" w:hAnsi="Arial" w:cs="Arial"/>
          <w:sz w:val="20"/>
          <w:szCs w:val="20"/>
        </w:rPr>
        <w:t>bimonthly or monthly basis as determined by the</w:t>
      </w:r>
      <w:r w:rsidR="004C42A8">
        <w:rPr>
          <w:rFonts w:ascii="Arial" w:hAnsi="Arial" w:cs="Arial"/>
          <w:sz w:val="20"/>
          <w:szCs w:val="20"/>
        </w:rPr>
        <w:t xml:space="preserve"> S</w:t>
      </w:r>
      <w:r w:rsidR="0F6D014F" w:rsidRPr="59EDDF7C">
        <w:rPr>
          <w:rFonts w:ascii="Arial" w:hAnsi="Arial" w:cs="Arial"/>
          <w:sz w:val="20"/>
          <w:szCs w:val="20"/>
        </w:rPr>
        <w:t>tate</w:t>
      </w:r>
      <w:r w:rsidR="00781327" w:rsidRPr="59EDDF7C">
        <w:rPr>
          <w:rFonts w:ascii="Arial" w:hAnsi="Arial" w:cs="Arial"/>
          <w:sz w:val="20"/>
          <w:szCs w:val="20"/>
        </w:rPr>
        <w:t>.</w:t>
      </w:r>
    </w:p>
    <w:p w14:paraId="39991D78" w14:textId="77777777" w:rsidR="004C42A8" w:rsidRPr="00B21C76" w:rsidRDefault="004C42A8" w:rsidP="002E6405">
      <w:pPr>
        <w:spacing w:after="0" w:line="240" w:lineRule="auto"/>
        <w:ind w:left="540"/>
        <w:rPr>
          <w:rFonts w:ascii="Arial" w:hAnsi="Arial" w:cs="Arial"/>
          <w:sz w:val="20"/>
          <w:szCs w:val="20"/>
        </w:rPr>
      </w:pPr>
    </w:p>
    <w:p w14:paraId="7B09FE5B" w14:textId="77777777" w:rsidR="00B21C76" w:rsidRDefault="00B21C76" w:rsidP="002E6405">
      <w:pPr>
        <w:spacing w:after="0" w:line="240" w:lineRule="auto"/>
        <w:ind w:left="540"/>
        <w:rPr>
          <w:rFonts w:ascii="Arial" w:hAnsi="Arial" w:cs="Arial"/>
          <w:sz w:val="20"/>
          <w:szCs w:val="20"/>
        </w:rPr>
      </w:pPr>
      <w:r w:rsidRPr="00B21C76">
        <w:rPr>
          <w:rFonts w:ascii="Arial" w:hAnsi="Arial" w:cs="Arial"/>
          <w:sz w:val="20"/>
          <w:szCs w:val="20"/>
        </w:rPr>
        <w:t>The Contractor shall develop workflows for, and perform, the auditing of payments:</w:t>
      </w:r>
    </w:p>
    <w:p w14:paraId="183F4913" w14:textId="77777777" w:rsidR="004C42A8" w:rsidRPr="00B21C76" w:rsidRDefault="004C42A8" w:rsidP="002E6405">
      <w:pPr>
        <w:spacing w:after="0" w:line="240" w:lineRule="auto"/>
        <w:ind w:left="540"/>
        <w:rPr>
          <w:rFonts w:ascii="Arial" w:hAnsi="Arial" w:cs="Arial"/>
          <w:sz w:val="20"/>
          <w:szCs w:val="20"/>
        </w:rPr>
      </w:pPr>
    </w:p>
    <w:p w14:paraId="496FDEEC" w14:textId="77777777" w:rsidR="00B21C76" w:rsidRDefault="00B21C76" w:rsidP="002E6405">
      <w:pPr>
        <w:pStyle w:val="ListParagraph"/>
        <w:numPr>
          <w:ilvl w:val="1"/>
          <w:numId w:val="20"/>
        </w:numPr>
        <w:spacing w:after="0" w:line="240" w:lineRule="auto"/>
        <w:rPr>
          <w:rFonts w:ascii="Arial" w:hAnsi="Arial" w:cs="Arial"/>
          <w:sz w:val="20"/>
          <w:szCs w:val="20"/>
        </w:rPr>
      </w:pPr>
      <w:r w:rsidRPr="00B21C76">
        <w:rPr>
          <w:rFonts w:ascii="Arial" w:hAnsi="Arial" w:cs="Arial"/>
          <w:sz w:val="20"/>
          <w:szCs w:val="20"/>
        </w:rPr>
        <w:t>Made to providers in the FFS program</w:t>
      </w:r>
    </w:p>
    <w:p w14:paraId="36878608" w14:textId="77777777" w:rsidR="004C42A8" w:rsidRPr="00B21C76" w:rsidRDefault="004C42A8" w:rsidP="004C42A8">
      <w:pPr>
        <w:pStyle w:val="ListParagraph"/>
        <w:spacing w:after="0" w:line="240" w:lineRule="auto"/>
        <w:ind w:left="1440"/>
        <w:rPr>
          <w:rFonts w:ascii="Arial" w:hAnsi="Arial" w:cs="Arial"/>
          <w:sz w:val="20"/>
          <w:szCs w:val="20"/>
        </w:rPr>
      </w:pPr>
    </w:p>
    <w:p w14:paraId="63C7D2EF" w14:textId="77777777" w:rsidR="00B21C76" w:rsidRDefault="00B21C76" w:rsidP="002E6405">
      <w:pPr>
        <w:pStyle w:val="ListParagraph"/>
        <w:numPr>
          <w:ilvl w:val="1"/>
          <w:numId w:val="20"/>
        </w:numPr>
        <w:spacing w:after="0" w:line="240" w:lineRule="auto"/>
        <w:rPr>
          <w:rFonts w:ascii="Arial" w:hAnsi="Arial" w:cs="Arial"/>
          <w:sz w:val="20"/>
          <w:szCs w:val="20"/>
        </w:rPr>
      </w:pPr>
      <w:r w:rsidRPr="00B21C76">
        <w:rPr>
          <w:rFonts w:ascii="Arial" w:hAnsi="Arial" w:cs="Arial"/>
          <w:sz w:val="20"/>
          <w:szCs w:val="20"/>
        </w:rPr>
        <w:t>Made to providers in the MCE program</w:t>
      </w:r>
    </w:p>
    <w:p w14:paraId="7C6F035C" w14:textId="77777777" w:rsidR="004C42A8" w:rsidRPr="004C42A8" w:rsidRDefault="004C42A8" w:rsidP="004C42A8">
      <w:pPr>
        <w:spacing w:after="0" w:line="240" w:lineRule="auto"/>
        <w:rPr>
          <w:rFonts w:ascii="Arial" w:hAnsi="Arial" w:cs="Arial"/>
          <w:sz w:val="20"/>
          <w:szCs w:val="20"/>
        </w:rPr>
      </w:pPr>
    </w:p>
    <w:p w14:paraId="03F3F471" w14:textId="3B10726B" w:rsidR="00B21C76" w:rsidRDefault="00B21C76" w:rsidP="002E6405">
      <w:pPr>
        <w:spacing w:after="0" w:line="240" w:lineRule="auto"/>
        <w:ind w:left="547"/>
        <w:rPr>
          <w:rFonts w:ascii="Arial" w:hAnsi="Arial" w:cs="Arial"/>
          <w:sz w:val="20"/>
          <w:szCs w:val="20"/>
        </w:rPr>
      </w:pPr>
      <w:r w:rsidRPr="6FC5ABC2">
        <w:rPr>
          <w:rFonts w:ascii="Arial" w:hAnsi="Arial" w:cs="Arial"/>
          <w:sz w:val="20"/>
          <w:szCs w:val="20"/>
        </w:rPr>
        <w:t>In support of these workflows, the Contractor shall compile all relevant work papers and generate reports as desired by the State</w:t>
      </w:r>
      <w:r w:rsidR="00B1588C" w:rsidRPr="6FC5ABC2">
        <w:rPr>
          <w:rFonts w:ascii="Arial" w:hAnsi="Arial" w:cs="Arial"/>
          <w:sz w:val="20"/>
          <w:szCs w:val="20"/>
        </w:rPr>
        <w:t xml:space="preserve">. </w:t>
      </w:r>
      <w:r w:rsidR="4B4A354F" w:rsidRPr="6FC5ABC2">
        <w:rPr>
          <w:rFonts w:ascii="Arial" w:hAnsi="Arial" w:cs="Arial"/>
          <w:sz w:val="20"/>
          <w:szCs w:val="20"/>
        </w:rPr>
        <w:t>The case management solution shall create an audit trail on each case or record and for all fields within the case or record. Authorized users shall be able to query and report on all actions taken within the case management solution.</w:t>
      </w:r>
    </w:p>
    <w:p w14:paraId="52D79BD6" w14:textId="77777777" w:rsidR="004C42A8" w:rsidRPr="00B21C76" w:rsidRDefault="004C42A8" w:rsidP="002E6405">
      <w:pPr>
        <w:spacing w:after="0" w:line="240" w:lineRule="auto"/>
        <w:ind w:left="547"/>
        <w:rPr>
          <w:rFonts w:ascii="Arial" w:hAnsi="Arial" w:cs="Arial"/>
          <w:sz w:val="20"/>
          <w:szCs w:val="20"/>
        </w:rPr>
      </w:pPr>
    </w:p>
    <w:p w14:paraId="40F54FD1" w14:textId="77777777"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Following any audit or field investigation, the Contractor shall execute the disposition of cases (</w:t>
      </w:r>
      <w:r w:rsidRPr="00B21C76">
        <w:rPr>
          <w:rFonts w:ascii="Arial" w:hAnsi="Arial" w:cs="Arial"/>
          <w:i/>
          <w:iCs/>
          <w:sz w:val="20"/>
          <w:szCs w:val="20"/>
        </w:rPr>
        <w:t>i.e.</w:t>
      </w:r>
      <w:r w:rsidRPr="00B21C76">
        <w:rPr>
          <w:rFonts w:ascii="Arial" w:hAnsi="Arial" w:cs="Arial"/>
          <w:sz w:val="20"/>
          <w:szCs w:val="20"/>
        </w:rPr>
        <w:t xml:space="preserve"> the execution of the results of an audit or investigation, including but not limited to the collection and accounting of overpayment recovery).</w:t>
      </w:r>
    </w:p>
    <w:p w14:paraId="18D0655C" w14:textId="77777777" w:rsidR="004C42A8" w:rsidRDefault="004C42A8" w:rsidP="002E6405">
      <w:pPr>
        <w:spacing w:after="0" w:line="240" w:lineRule="auto"/>
        <w:ind w:left="547"/>
        <w:rPr>
          <w:rFonts w:ascii="Arial" w:hAnsi="Arial" w:cs="Arial"/>
          <w:sz w:val="20"/>
          <w:szCs w:val="20"/>
        </w:rPr>
      </w:pPr>
    </w:p>
    <w:p w14:paraId="1BE240DC" w14:textId="0A8AB24F" w:rsidR="00AC069B" w:rsidRDefault="00AC069B" w:rsidP="002E6405">
      <w:pPr>
        <w:spacing w:after="0" w:line="240" w:lineRule="auto"/>
        <w:ind w:left="547"/>
        <w:rPr>
          <w:rFonts w:ascii="Arial" w:hAnsi="Arial" w:cs="Arial"/>
          <w:sz w:val="20"/>
          <w:szCs w:val="20"/>
        </w:rPr>
      </w:pPr>
      <w:r>
        <w:rPr>
          <w:rFonts w:ascii="Arial" w:hAnsi="Arial" w:cs="Arial"/>
          <w:sz w:val="20"/>
          <w:szCs w:val="20"/>
        </w:rPr>
        <w:t xml:space="preserve">When requested by the State, the Contractor shall share algorithms with MCEs. Algorithms shared in these instances should include methodology descriptions sufficient to support replication of the algorithms by an MCE. </w:t>
      </w:r>
    </w:p>
    <w:p w14:paraId="280C8663" w14:textId="77777777" w:rsidR="004C42A8" w:rsidRPr="00B21C76" w:rsidRDefault="004C42A8" w:rsidP="002E6405">
      <w:pPr>
        <w:spacing w:after="0" w:line="240" w:lineRule="auto"/>
        <w:ind w:left="547"/>
        <w:rPr>
          <w:rFonts w:ascii="Arial" w:hAnsi="Arial" w:cs="Arial"/>
          <w:sz w:val="20"/>
          <w:szCs w:val="20"/>
        </w:rPr>
      </w:pPr>
    </w:p>
    <w:p w14:paraId="1E03EAAE"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2" w:name="_Toc48900900"/>
      <w:bookmarkStart w:id="33" w:name="_Toc196726015"/>
      <w:r w:rsidRPr="59EDDF7C">
        <w:rPr>
          <w:rFonts w:ascii="Arial" w:hAnsi="Arial" w:cs="Arial"/>
          <w:sz w:val="20"/>
          <w:szCs w:val="20"/>
        </w:rPr>
        <w:t>Overpayment Recovery</w:t>
      </w:r>
      <w:bookmarkEnd w:id="32"/>
      <w:bookmarkEnd w:id="33"/>
    </w:p>
    <w:p w14:paraId="0DBA79C6" w14:textId="77777777" w:rsidR="004C42A8" w:rsidRDefault="004C42A8" w:rsidP="002E6405">
      <w:pPr>
        <w:spacing w:after="0" w:line="240" w:lineRule="auto"/>
        <w:ind w:left="547"/>
        <w:rPr>
          <w:rFonts w:ascii="Arial" w:hAnsi="Arial" w:cs="Arial"/>
          <w:sz w:val="20"/>
          <w:szCs w:val="20"/>
        </w:rPr>
      </w:pPr>
    </w:p>
    <w:p w14:paraId="174EE251" w14:textId="455CA1DD" w:rsidR="00B21C76" w:rsidRDefault="00B21C76" w:rsidP="002E6405">
      <w:pPr>
        <w:spacing w:after="0" w:line="240" w:lineRule="auto"/>
        <w:ind w:left="547"/>
        <w:rPr>
          <w:rFonts w:ascii="Arial" w:hAnsi="Arial" w:cs="Arial"/>
          <w:sz w:val="20"/>
          <w:szCs w:val="20"/>
        </w:rPr>
      </w:pPr>
      <w:r w:rsidRPr="7DCAD0AF">
        <w:rPr>
          <w:rFonts w:ascii="Arial" w:hAnsi="Arial" w:cs="Arial"/>
          <w:sz w:val="20"/>
          <w:szCs w:val="20"/>
        </w:rPr>
        <w:t>The Contractor shall conduct overpayment recovery, identifying providers as receiving overpayments. Overpayments are defined as the amount determined in the Final Calculation of Overpayments (FCO) document. In the performance of this duty:</w:t>
      </w:r>
    </w:p>
    <w:p w14:paraId="5D849D6C" w14:textId="77777777" w:rsidR="004C42A8" w:rsidRPr="00B21C76" w:rsidRDefault="004C42A8" w:rsidP="002E6405">
      <w:pPr>
        <w:spacing w:after="0" w:line="240" w:lineRule="auto"/>
        <w:ind w:left="547"/>
        <w:rPr>
          <w:rFonts w:ascii="Arial" w:hAnsi="Arial" w:cs="Arial"/>
          <w:sz w:val="20"/>
          <w:szCs w:val="20"/>
        </w:rPr>
      </w:pPr>
    </w:p>
    <w:p w14:paraId="484CED61" w14:textId="551E2675" w:rsidR="00B21C76" w:rsidRDefault="59F026AE" w:rsidP="002E6405">
      <w:pPr>
        <w:pStyle w:val="ListParagraph"/>
        <w:numPr>
          <w:ilvl w:val="0"/>
          <w:numId w:val="14"/>
        </w:numPr>
        <w:spacing w:after="0" w:line="240" w:lineRule="auto"/>
        <w:ind w:left="1267"/>
        <w:rPr>
          <w:rFonts w:ascii="Arial" w:hAnsi="Arial" w:cs="Arial"/>
          <w:sz w:val="20"/>
          <w:szCs w:val="20"/>
        </w:rPr>
      </w:pPr>
      <w:r w:rsidRPr="28F4B476">
        <w:rPr>
          <w:rFonts w:ascii="Arial" w:hAnsi="Arial" w:cs="Arial"/>
          <w:sz w:val="20"/>
          <w:szCs w:val="20"/>
        </w:rPr>
        <w:t xml:space="preserve">Following identification, the Contractor will afford providers notice, a means to dispute overpayments, a forum to resolve disputes, and a platform to track disputes, dispute resolution, and overpayment receipt. </w:t>
      </w:r>
      <w:r w:rsidR="38A33687" w:rsidRPr="28F4B476">
        <w:rPr>
          <w:rFonts w:ascii="Arial" w:hAnsi="Arial" w:cs="Arial"/>
          <w:sz w:val="20"/>
          <w:szCs w:val="20"/>
        </w:rPr>
        <w:t xml:space="preserve">Following initial notice of overpayment sent to a provider, the Contractor shall provide reminder notices </w:t>
      </w:r>
      <w:proofErr w:type="gramStart"/>
      <w:r w:rsidR="38A33687" w:rsidRPr="28F4B476">
        <w:rPr>
          <w:rFonts w:ascii="Arial" w:hAnsi="Arial" w:cs="Arial"/>
          <w:sz w:val="20"/>
          <w:szCs w:val="20"/>
        </w:rPr>
        <w:t>on a monthly basis</w:t>
      </w:r>
      <w:proofErr w:type="gramEnd"/>
      <w:r w:rsidR="38A33687" w:rsidRPr="28F4B476">
        <w:rPr>
          <w:rFonts w:ascii="Arial" w:hAnsi="Arial" w:cs="Arial"/>
          <w:sz w:val="20"/>
          <w:szCs w:val="20"/>
        </w:rPr>
        <w:t xml:space="preserve"> until the issuance of a formal Demand Letter. Provider notices </w:t>
      </w:r>
      <w:r w:rsidR="0F92C721" w:rsidRPr="28F4B476">
        <w:rPr>
          <w:rFonts w:ascii="Arial" w:hAnsi="Arial" w:cs="Arial"/>
          <w:sz w:val="20"/>
          <w:szCs w:val="20"/>
        </w:rPr>
        <w:t xml:space="preserve">may </w:t>
      </w:r>
      <w:r w:rsidR="38A33687" w:rsidRPr="28F4B476">
        <w:rPr>
          <w:rFonts w:ascii="Arial" w:hAnsi="Arial" w:cs="Arial"/>
          <w:sz w:val="20"/>
          <w:szCs w:val="20"/>
        </w:rPr>
        <w:t xml:space="preserve">be provided in electronic form, such as email, </w:t>
      </w:r>
      <w:r w:rsidR="05D6B404" w:rsidRPr="28F4B476">
        <w:rPr>
          <w:rFonts w:ascii="Arial" w:hAnsi="Arial" w:cs="Arial"/>
          <w:sz w:val="20"/>
          <w:szCs w:val="20"/>
        </w:rPr>
        <w:t xml:space="preserve">and shall include instructions for repayment electronically, by check, or through other means reviewed and approved by the State. </w:t>
      </w:r>
      <w:r w:rsidR="001022A9" w:rsidRPr="001022A9">
        <w:rPr>
          <w:rFonts w:ascii="Arial" w:hAnsi="Arial" w:cs="Arial"/>
          <w:sz w:val="20"/>
          <w:szCs w:val="20"/>
        </w:rPr>
        <w:t>The Contractor shall pay for the postage of any communications sent via mail.</w:t>
      </w:r>
      <w:r w:rsidR="001022A9">
        <w:rPr>
          <w:rFonts w:ascii="Arial" w:hAnsi="Arial" w:cs="Arial"/>
          <w:sz w:val="20"/>
          <w:szCs w:val="20"/>
        </w:rPr>
        <w:t xml:space="preserve"> </w:t>
      </w:r>
      <w:r w:rsidR="33B95890" w:rsidRPr="28F4B476">
        <w:rPr>
          <w:rFonts w:ascii="Arial" w:hAnsi="Arial" w:cs="Arial"/>
          <w:sz w:val="20"/>
          <w:szCs w:val="20"/>
        </w:rPr>
        <w:t xml:space="preserve">Contractor shall work with the State to develop a streamlined approach to State approvals of these monthly reminders. </w:t>
      </w:r>
    </w:p>
    <w:p w14:paraId="0904E2F2" w14:textId="77777777" w:rsidR="005E493D" w:rsidRPr="00B21C76" w:rsidRDefault="005E493D" w:rsidP="002E6405">
      <w:pPr>
        <w:pStyle w:val="ListParagraph"/>
        <w:spacing w:after="0" w:line="240" w:lineRule="auto"/>
        <w:ind w:left="1267"/>
        <w:rPr>
          <w:rFonts w:ascii="Arial" w:hAnsi="Arial" w:cs="Arial"/>
          <w:sz w:val="20"/>
          <w:szCs w:val="20"/>
        </w:rPr>
      </w:pPr>
    </w:p>
    <w:p w14:paraId="139D9F5B" w14:textId="32A62628" w:rsidR="005E493D" w:rsidRDefault="0028226E" w:rsidP="002E6405">
      <w:pPr>
        <w:pStyle w:val="ListParagraph"/>
        <w:numPr>
          <w:ilvl w:val="0"/>
          <w:numId w:val="14"/>
        </w:numPr>
        <w:spacing w:after="0" w:line="240" w:lineRule="auto"/>
        <w:ind w:left="1267"/>
        <w:rPr>
          <w:rFonts w:ascii="Arial" w:hAnsi="Arial" w:cs="Arial"/>
          <w:sz w:val="20"/>
          <w:szCs w:val="20"/>
        </w:rPr>
      </w:pPr>
      <w:r w:rsidRPr="59EDDF7C">
        <w:rPr>
          <w:rFonts w:ascii="Arial" w:hAnsi="Arial" w:cs="Arial"/>
          <w:sz w:val="20"/>
          <w:szCs w:val="20"/>
        </w:rPr>
        <w:t xml:space="preserve">The Contractor shall issue a </w:t>
      </w:r>
      <w:r w:rsidR="009C7F01" w:rsidRPr="59EDDF7C">
        <w:rPr>
          <w:rFonts w:ascii="Arial" w:hAnsi="Arial" w:cs="Arial"/>
          <w:sz w:val="20"/>
          <w:szCs w:val="20"/>
        </w:rPr>
        <w:t>Demand Letter</w:t>
      </w:r>
      <w:r w:rsidRPr="59EDDF7C">
        <w:rPr>
          <w:rFonts w:ascii="Arial" w:hAnsi="Arial" w:cs="Arial"/>
          <w:sz w:val="20"/>
          <w:szCs w:val="20"/>
        </w:rPr>
        <w:t xml:space="preserve"> for any unresolved overpayments 300 days after the initial notice of an overpayment. The Demand Letter shall include details on the amount of the overpayment, how to resolve the overpayment, and contact information for any questions. </w:t>
      </w:r>
    </w:p>
    <w:p w14:paraId="482071BB" w14:textId="77777777" w:rsidR="005E493D" w:rsidRPr="005E493D" w:rsidRDefault="005E493D" w:rsidP="002E6405">
      <w:pPr>
        <w:spacing w:after="0" w:line="240" w:lineRule="auto"/>
        <w:rPr>
          <w:rFonts w:ascii="Arial" w:hAnsi="Arial" w:cs="Arial"/>
          <w:sz w:val="20"/>
          <w:szCs w:val="20"/>
        </w:rPr>
      </w:pPr>
    </w:p>
    <w:p w14:paraId="362718EA" w14:textId="68FC379F" w:rsidR="005E493D"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Contractor’s overpayment recovery solution will interface with the State’s Accounts Receivable operations. </w:t>
      </w:r>
      <w:r w:rsidR="0028226E">
        <w:rPr>
          <w:rFonts w:ascii="Arial" w:hAnsi="Arial" w:cs="Arial"/>
          <w:sz w:val="20"/>
          <w:szCs w:val="20"/>
        </w:rPr>
        <w:t xml:space="preserve">The Contractor shall create entries for each </w:t>
      </w:r>
      <w:r w:rsidR="0028226E">
        <w:rPr>
          <w:rFonts w:ascii="Arial" w:hAnsi="Arial" w:cs="Arial"/>
          <w:sz w:val="20"/>
          <w:szCs w:val="20"/>
        </w:rPr>
        <w:lastRenderedPageBreak/>
        <w:t xml:space="preserve">overpayment recovery within one week of the issuance of the Demand Letter corresponding with that overpayment. </w:t>
      </w:r>
    </w:p>
    <w:p w14:paraId="05CA5366" w14:textId="77777777" w:rsidR="004C42A8" w:rsidRPr="004C42A8" w:rsidRDefault="004C42A8" w:rsidP="004C42A8">
      <w:pPr>
        <w:spacing w:after="0" w:line="240" w:lineRule="auto"/>
        <w:rPr>
          <w:rFonts w:ascii="Arial" w:hAnsi="Arial" w:cs="Arial"/>
          <w:sz w:val="20"/>
          <w:szCs w:val="20"/>
        </w:rPr>
      </w:pPr>
    </w:p>
    <w:p w14:paraId="6883CC62"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 shall coordinate with the State’s </w:t>
      </w:r>
      <w:proofErr w:type="spellStart"/>
      <w:r w:rsidRPr="00B21C76">
        <w:rPr>
          <w:rFonts w:ascii="Arial" w:hAnsi="Arial" w:cs="Arial"/>
          <w:sz w:val="20"/>
          <w:szCs w:val="20"/>
        </w:rPr>
        <w:t>CoreMMIS</w:t>
      </w:r>
      <w:proofErr w:type="spellEnd"/>
      <w:r w:rsidRPr="00B21C76">
        <w:rPr>
          <w:rFonts w:ascii="Arial" w:hAnsi="Arial" w:cs="Arial"/>
          <w:sz w:val="20"/>
          <w:szCs w:val="20"/>
        </w:rPr>
        <w:t xml:space="preserve"> vendor to determine a solution for retroactively correcting associated claims information. </w:t>
      </w:r>
    </w:p>
    <w:p w14:paraId="2B1C174C" w14:textId="77777777" w:rsidR="004C42A8" w:rsidRPr="004C42A8" w:rsidRDefault="004C42A8" w:rsidP="004C42A8">
      <w:pPr>
        <w:spacing w:after="0" w:line="240" w:lineRule="auto"/>
        <w:rPr>
          <w:rFonts w:ascii="Arial" w:hAnsi="Arial" w:cs="Arial"/>
          <w:sz w:val="20"/>
          <w:szCs w:val="20"/>
        </w:rPr>
      </w:pPr>
    </w:p>
    <w:p w14:paraId="2344AE95"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Contractor’s overpayment recovery solution will refer bankrupt, dissolved, or otherwise missing or </w:t>
      </w:r>
      <w:proofErr w:type="gramStart"/>
      <w:r w:rsidRPr="00B21C76">
        <w:rPr>
          <w:rFonts w:ascii="Arial" w:hAnsi="Arial" w:cs="Arial"/>
          <w:sz w:val="20"/>
          <w:szCs w:val="20"/>
        </w:rPr>
        <w:t>nonresponsive</w:t>
      </w:r>
      <w:proofErr w:type="gramEnd"/>
      <w:r w:rsidRPr="00B21C76">
        <w:rPr>
          <w:rFonts w:ascii="Arial" w:hAnsi="Arial" w:cs="Arial"/>
          <w:sz w:val="20"/>
          <w:szCs w:val="20"/>
        </w:rPr>
        <w:t xml:space="preserve"> providers to the appropriate party (</w:t>
      </w:r>
      <w:r w:rsidRPr="00B21C76">
        <w:rPr>
          <w:rFonts w:ascii="Arial" w:hAnsi="Arial" w:cs="Arial"/>
          <w:i/>
          <w:iCs/>
          <w:sz w:val="20"/>
          <w:szCs w:val="20"/>
        </w:rPr>
        <w:t xml:space="preserve">e.g., </w:t>
      </w:r>
      <w:r w:rsidRPr="00B21C76">
        <w:rPr>
          <w:rFonts w:ascii="Arial" w:hAnsi="Arial" w:cs="Arial"/>
          <w:sz w:val="20"/>
          <w:szCs w:val="20"/>
        </w:rPr>
        <w:t xml:space="preserve">FSSA Financial Controller, Attorney General) for further resolution and recovery. </w:t>
      </w:r>
    </w:p>
    <w:p w14:paraId="7880846C" w14:textId="77777777" w:rsidR="004C42A8" w:rsidRPr="004C42A8" w:rsidRDefault="004C42A8" w:rsidP="004C42A8">
      <w:pPr>
        <w:spacing w:after="0" w:line="240" w:lineRule="auto"/>
        <w:rPr>
          <w:rFonts w:ascii="Arial" w:hAnsi="Arial" w:cs="Arial"/>
          <w:sz w:val="20"/>
          <w:szCs w:val="20"/>
        </w:rPr>
      </w:pPr>
    </w:p>
    <w:p w14:paraId="1CEA61F3"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The Contractor’s overpayment recovery process will utilize a provider-customer service platform that includes information regarding the telephonic and internet availability of providers and is also capable of tracking provider communications.</w:t>
      </w:r>
    </w:p>
    <w:p w14:paraId="2CC4FEAA" w14:textId="77777777" w:rsidR="004C42A8" w:rsidRPr="004C42A8" w:rsidRDefault="004C42A8" w:rsidP="004C42A8">
      <w:pPr>
        <w:spacing w:after="0" w:line="240" w:lineRule="auto"/>
        <w:rPr>
          <w:rFonts w:ascii="Arial" w:hAnsi="Arial" w:cs="Arial"/>
          <w:sz w:val="20"/>
          <w:szCs w:val="20"/>
        </w:rPr>
      </w:pPr>
    </w:p>
    <w:p w14:paraId="66BC5641" w14:textId="77777777"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The Contractor shall assist the State by developing (or assisting the State in its development, if directed accordingly) any reporting the State may be required to submit to CMS, as directed by the State.</w:t>
      </w:r>
    </w:p>
    <w:p w14:paraId="508BBE72" w14:textId="77777777" w:rsidR="004C42A8" w:rsidRPr="004C42A8" w:rsidRDefault="004C42A8" w:rsidP="004C42A8">
      <w:pPr>
        <w:spacing w:after="0" w:line="240" w:lineRule="auto"/>
        <w:rPr>
          <w:rFonts w:ascii="Arial" w:hAnsi="Arial" w:cs="Arial"/>
          <w:sz w:val="20"/>
          <w:szCs w:val="20"/>
        </w:rPr>
      </w:pPr>
    </w:p>
    <w:p w14:paraId="6245F78B" w14:textId="41C139CF" w:rsidR="00B21C76" w:rsidRDefault="00B21C76" w:rsidP="002E6405">
      <w:pPr>
        <w:pStyle w:val="ListParagraph"/>
        <w:numPr>
          <w:ilvl w:val="0"/>
          <w:numId w:val="14"/>
        </w:numPr>
        <w:spacing w:after="0" w:line="240" w:lineRule="auto"/>
        <w:ind w:left="1267"/>
        <w:contextualSpacing w:val="0"/>
        <w:rPr>
          <w:rFonts w:ascii="Arial" w:hAnsi="Arial" w:cs="Arial"/>
          <w:sz w:val="20"/>
          <w:szCs w:val="20"/>
        </w:rPr>
      </w:pPr>
      <w:r w:rsidRPr="00B21C76">
        <w:rPr>
          <w:rFonts w:ascii="Arial" w:hAnsi="Arial" w:cs="Arial"/>
          <w:sz w:val="20"/>
          <w:szCs w:val="20"/>
        </w:rPr>
        <w:t>The Contractor shall abide by all relevant State and federal policies that apply to overpayment recovery as agreed upon in the Compliance Plan as referenced in Section 6.2.</w:t>
      </w:r>
      <w:r w:rsidR="00D666A5">
        <w:rPr>
          <w:rFonts w:ascii="Arial" w:hAnsi="Arial" w:cs="Arial"/>
          <w:sz w:val="20"/>
          <w:szCs w:val="20"/>
        </w:rPr>
        <w:t>c</w:t>
      </w:r>
      <w:r w:rsidRPr="00B21C76">
        <w:rPr>
          <w:rFonts w:ascii="Arial" w:hAnsi="Arial" w:cs="Arial"/>
          <w:sz w:val="20"/>
          <w:szCs w:val="20"/>
        </w:rPr>
        <w:t>.</w:t>
      </w:r>
    </w:p>
    <w:p w14:paraId="4E07EDFB" w14:textId="77777777" w:rsidR="004C42A8" w:rsidRPr="004C42A8" w:rsidRDefault="004C42A8" w:rsidP="004C42A8">
      <w:pPr>
        <w:spacing w:after="0" w:line="240" w:lineRule="auto"/>
        <w:rPr>
          <w:rFonts w:ascii="Arial" w:hAnsi="Arial" w:cs="Arial"/>
          <w:sz w:val="20"/>
          <w:szCs w:val="20"/>
        </w:rPr>
      </w:pPr>
    </w:p>
    <w:p w14:paraId="313679F8" w14:textId="77777777" w:rsidR="00B21C76" w:rsidRPr="00B21C76" w:rsidRDefault="59F026AE" w:rsidP="002E6405">
      <w:pPr>
        <w:pStyle w:val="Heading1"/>
        <w:numPr>
          <w:ilvl w:val="1"/>
          <w:numId w:val="2"/>
        </w:numPr>
        <w:spacing w:before="0" w:line="240" w:lineRule="auto"/>
        <w:ind w:left="1094" w:hanging="547"/>
        <w:rPr>
          <w:rFonts w:ascii="Arial" w:hAnsi="Arial" w:cs="Arial"/>
          <w:sz w:val="20"/>
          <w:szCs w:val="20"/>
        </w:rPr>
      </w:pPr>
      <w:bookmarkStart w:id="34" w:name="_Toc48900901"/>
      <w:bookmarkStart w:id="35" w:name="_Toc196726016"/>
      <w:r w:rsidRPr="28F4B476">
        <w:rPr>
          <w:rFonts w:ascii="Arial" w:hAnsi="Arial" w:cs="Arial"/>
          <w:sz w:val="20"/>
          <w:szCs w:val="20"/>
        </w:rPr>
        <w:t>Pre-payment Review</w:t>
      </w:r>
      <w:bookmarkEnd w:id="34"/>
      <w:bookmarkEnd w:id="35"/>
    </w:p>
    <w:p w14:paraId="72E77ABB" w14:textId="77777777" w:rsidR="00FE263B" w:rsidRDefault="00FE263B" w:rsidP="002E6405">
      <w:pPr>
        <w:spacing w:after="0" w:line="240" w:lineRule="auto"/>
        <w:ind w:left="547"/>
        <w:rPr>
          <w:rFonts w:ascii="Arial" w:hAnsi="Arial" w:cs="Arial"/>
          <w:sz w:val="20"/>
          <w:szCs w:val="20"/>
        </w:rPr>
      </w:pPr>
    </w:p>
    <w:p w14:paraId="11F1FD35" w14:textId="6A08E935"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 xml:space="preserve">The Contractor shall perform pre-payment reviews of providers in accordance with the following: </w:t>
      </w:r>
    </w:p>
    <w:p w14:paraId="7B74760E" w14:textId="77777777" w:rsidR="00FE263B" w:rsidRPr="00B21C76" w:rsidRDefault="00FE263B" w:rsidP="002E6405">
      <w:pPr>
        <w:spacing w:after="0" w:line="240" w:lineRule="auto"/>
        <w:ind w:left="547"/>
        <w:rPr>
          <w:rFonts w:ascii="Arial" w:hAnsi="Arial" w:cs="Arial"/>
          <w:sz w:val="20"/>
          <w:szCs w:val="20"/>
        </w:rPr>
      </w:pPr>
    </w:p>
    <w:p w14:paraId="0B8B9321" w14:textId="7AC2581F"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When providers are identified for pre-payment review by </w:t>
      </w:r>
      <w:proofErr w:type="spellStart"/>
      <w:r w:rsidRPr="00B21C76">
        <w:rPr>
          <w:rFonts w:ascii="Arial" w:hAnsi="Arial" w:cs="Arial"/>
          <w:sz w:val="20"/>
          <w:szCs w:val="20"/>
        </w:rPr>
        <w:t>CoreMMIS</w:t>
      </w:r>
      <w:proofErr w:type="spellEnd"/>
      <w:r w:rsidRPr="00B21C76">
        <w:rPr>
          <w:rFonts w:ascii="Arial" w:hAnsi="Arial" w:cs="Arial"/>
          <w:sz w:val="20"/>
          <w:szCs w:val="20"/>
        </w:rPr>
        <w:t xml:space="preserve"> system </w:t>
      </w:r>
      <w:proofErr w:type="gramStart"/>
      <w:r w:rsidRPr="00B21C76">
        <w:rPr>
          <w:rFonts w:ascii="Arial" w:hAnsi="Arial" w:cs="Arial"/>
          <w:sz w:val="20"/>
          <w:szCs w:val="20"/>
        </w:rPr>
        <w:t>edits</w:t>
      </w:r>
      <w:proofErr w:type="gramEnd"/>
      <w:r w:rsidRPr="00B21C76">
        <w:rPr>
          <w:rFonts w:ascii="Arial" w:hAnsi="Arial" w:cs="Arial"/>
          <w:sz w:val="20"/>
          <w:szCs w:val="20"/>
        </w:rPr>
        <w:t xml:space="preserve"> and audits, the Contractor shall provide a list of those providers to the State’s Program Integrity Director.</w:t>
      </w:r>
    </w:p>
    <w:p w14:paraId="24273177" w14:textId="77777777" w:rsidR="00FE263B" w:rsidRPr="00FE263B" w:rsidRDefault="00FE263B" w:rsidP="00FE263B">
      <w:pPr>
        <w:spacing w:after="0" w:line="240" w:lineRule="auto"/>
        <w:rPr>
          <w:rFonts w:ascii="Arial" w:hAnsi="Arial" w:cs="Arial"/>
          <w:sz w:val="20"/>
          <w:szCs w:val="20"/>
        </w:rPr>
      </w:pPr>
    </w:p>
    <w:p w14:paraId="0498074C" w14:textId="5A18711F"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Program Integrity Director has the right to request that providers be removed or added to the list of those </w:t>
      </w:r>
      <w:proofErr w:type="gramStart"/>
      <w:r w:rsidRPr="00B21C76">
        <w:rPr>
          <w:rFonts w:ascii="Arial" w:hAnsi="Arial" w:cs="Arial"/>
          <w:sz w:val="20"/>
          <w:szCs w:val="20"/>
        </w:rPr>
        <w:t>subject</w:t>
      </w:r>
      <w:proofErr w:type="gramEnd"/>
      <w:r w:rsidRPr="00B21C76">
        <w:rPr>
          <w:rFonts w:ascii="Arial" w:hAnsi="Arial" w:cs="Arial"/>
          <w:sz w:val="20"/>
          <w:szCs w:val="20"/>
        </w:rPr>
        <w:t xml:space="preserve"> </w:t>
      </w:r>
      <w:proofErr w:type="gramStart"/>
      <w:r w:rsidRPr="00B21C76">
        <w:rPr>
          <w:rFonts w:ascii="Arial" w:hAnsi="Arial" w:cs="Arial"/>
          <w:sz w:val="20"/>
          <w:szCs w:val="20"/>
        </w:rPr>
        <w:t>to</w:t>
      </w:r>
      <w:proofErr w:type="gramEnd"/>
      <w:r w:rsidRPr="00B21C76">
        <w:rPr>
          <w:rFonts w:ascii="Arial" w:hAnsi="Arial" w:cs="Arial"/>
          <w:sz w:val="20"/>
          <w:szCs w:val="20"/>
        </w:rPr>
        <w:t xml:space="preserve"> pre-payment review in the following month.</w:t>
      </w:r>
    </w:p>
    <w:p w14:paraId="5245A6D2" w14:textId="77777777" w:rsidR="00FE263B" w:rsidRPr="00FE263B" w:rsidRDefault="00FE263B" w:rsidP="00FE263B">
      <w:pPr>
        <w:spacing w:after="0" w:line="240" w:lineRule="auto"/>
        <w:rPr>
          <w:rFonts w:ascii="Arial" w:hAnsi="Arial" w:cs="Arial"/>
          <w:sz w:val="20"/>
          <w:szCs w:val="20"/>
        </w:rPr>
      </w:pPr>
    </w:p>
    <w:p w14:paraId="575CABD3" w14:textId="43F0855F"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The Contractor shall provide monthly reports to the Program Integrity Director on the providers currently on pre-payment review including the provider type, the length of time this provider has already been subject to pre-payment review, and the compliance rate for the provider’s pre-payment review for the prior month.</w:t>
      </w:r>
    </w:p>
    <w:p w14:paraId="140C2EBF" w14:textId="77777777" w:rsidR="00FE263B" w:rsidRPr="00FE263B" w:rsidRDefault="00FE263B" w:rsidP="00FE263B">
      <w:pPr>
        <w:spacing w:after="0" w:line="240" w:lineRule="auto"/>
        <w:rPr>
          <w:rFonts w:ascii="Arial" w:hAnsi="Arial" w:cs="Arial"/>
          <w:sz w:val="20"/>
          <w:szCs w:val="20"/>
        </w:rPr>
      </w:pPr>
    </w:p>
    <w:p w14:paraId="1938A6DB" w14:textId="77777777"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Contractor shall utilize a commercially available Coding and Reimbursement software for its pre-payment review. </w:t>
      </w:r>
    </w:p>
    <w:p w14:paraId="43CE3B08" w14:textId="77777777" w:rsidR="00FE263B" w:rsidRPr="00FE263B" w:rsidRDefault="00FE263B" w:rsidP="00FE263B">
      <w:pPr>
        <w:spacing w:after="0" w:line="240" w:lineRule="auto"/>
        <w:rPr>
          <w:rFonts w:ascii="Arial" w:hAnsi="Arial" w:cs="Arial"/>
          <w:sz w:val="20"/>
          <w:szCs w:val="20"/>
        </w:rPr>
      </w:pPr>
    </w:p>
    <w:p w14:paraId="2D65D3EF" w14:textId="77777777" w:rsidR="00B21C76" w:rsidRDefault="00B21C76" w:rsidP="002E6405">
      <w:pPr>
        <w:pStyle w:val="ListParagraph"/>
        <w:numPr>
          <w:ilvl w:val="0"/>
          <w:numId w:val="15"/>
        </w:numPr>
        <w:spacing w:after="0" w:line="240" w:lineRule="auto"/>
        <w:ind w:left="1267"/>
        <w:contextualSpacing w:val="0"/>
        <w:rPr>
          <w:rFonts w:ascii="Arial" w:hAnsi="Arial" w:cs="Arial"/>
          <w:sz w:val="20"/>
          <w:szCs w:val="20"/>
        </w:rPr>
      </w:pPr>
      <w:r w:rsidRPr="00B21C76">
        <w:rPr>
          <w:rFonts w:ascii="Arial" w:hAnsi="Arial" w:cs="Arial"/>
          <w:sz w:val="20"/>
          <w:szCs w:val="20"/>
        </w:rPr>
        <w:t>The pre-payment review shall inform Contractor’s Provider Education efforts (described in Section 4.5) through routine communication between the two staffs.</w:t>
      </w:r>
    </w:p>
    <w:p w14:paraId="78858FBA" w14:textId="77777777" w:rsidR="00FE263B" w:rsidRPr="00FE263B" w:rsidRDefault="00FE263B" w:rsidP="00FE263B">
      <w:pPr>
        <w:spacing w:after="0" w:line="240" w:lineRule="auto"/>
        <w:rPr>
          <w:rFonts w:ascii="Arial" w:hAnsi="Arial" w:cs="Arial"/>
          <w:sz w:val="20"/>
          <w:szCs w:val="20"/>
        </w:rPr>
      </w:pPr>
    </w:p>
    <w:p w14:paraId="36805064"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6" w:name="_Toc48900902"/>
      <w:bookmarkStart w:id="37" w:name="_Toc196726017"/>
      <w:r w:rsidRPr="59EDDF7C">
        <w:rPr>
          <w:rFonts w:ascii="Arial" w:hAnsi="Arial" w:cs="Arial"/>
          <w:sz w:val="20"/>
          <w:szCs w:val="20"/>
        </w:rPr>
        <w:t>Provider Education</w:t>
      </w:r>
      <w:bookmarkEnd w:id="36"/>
      <w:bookmarkEnd w:id="37"/>
    </w:p>
    <w:p w14:paraId="4C7E95DC" w14:textId="77777777" w:rsidR="005F2513" w:rsidRDefault="005F2513" w:rsidP="002E6405">
      <w:pPr>
        <w:spacing w:after="0" w:line="240" w:lineRule="auto"/>
        <w:ind w:left="547"/>
        <w:rPr>
          <w:rFonts w:ascii="Arial" w:hAnsi="Arial" w:cs="Arial"/>
          <w:sz w:val="20"/>
          <w:szCs w:val="20"/>
        </w:rPr>
      </w:pPr>
    </w:p>
    <w:p w14:paraId="7398DAA0" w14:textId="7B38C8DC" w:rsidR="00B21C76" w:rsidRDefault="00B21C76" w:rsidP="002E6405">
      <w:pPr>
        <w:spacing w:after="0" w:line="240" w:lineRule="auto"/>
        <w:ind w:left="547"/>
        <w:rPr>
          <w:rFonts w:ascii="Arial" w:hAnsi="Arial" w:cs="Arial"/>
          <w:sz w:val="20"/>
          <w:szCs w:val="20"/>
        </w:rPr>
      </w:pPr>
      <w:r w:rsidRPr="00B21C76">
        <w:rPr>
          <w:rFonts w:ascii="Arial" w:hAnsi="Arial" w:cs="Arial"/>
          <w:sz w:val="20"/>
          <w:szCs w:val="20"/>
        </w:rPr>
        <w:t>The Contractor will educate providers regarding fraud, abuse, and waste</w:t>
      </w:r>
      <w:r w:rsidR="00E40A66">
        <w:rPr>
          <w:rFonts w:ascii="Arial" w:hAnsi="Arial" w:cs="Arial"/>
          <w:sz w:val="20"/>
          <w:szCs w:val="20"/>
        </w:rPr>
        <w:t>.</w:t>
      </w:r>
      <w:r w:rsidRPr="00B21C76">
        <w:rPr>
          <w:rFonts w:ascii="Arial" w:hAnsi="Arial" w:cs="Arial"/>
          <w:sz w:val="20"/>
          <w:szCs w:val="20"/>
        </w:rPr>
        <w:t xml:space="preserve"> </w:t>
      </w:r>
      <w:r w:rsidR="00E40A66">
        <w:rPr>
          <w:rFonts w:ascii="Arial" w:hAnsi="Arial" w:cs="Arial"/>
          <w:sz w:val="20"/>
          <w:szCs w:val="20"/>
        </w:rPr>
        <w:t xml:space="preserve">The Contractor will educate providers </w:t>
      </w:r>
      <w:r w:rsidRPr="00B21C76">
        <w:rPr>
          <w:rFonts w:ascii="Arial" w:hAnsi="Arial" w:cs="Arial"/>
          <w:sz w:val="20"/>
          <w:szCs w:val="20"/>
        </w:rPr>
        <w:t>in accordance with the following:</w:t>
      </w:r>
    </w:p>
    <w:p w14:paraId="3D00D1FE" w14:textId="77777777" w:rsidR="005F2513" w:rsidRPr="00B21C76" w:rsidRDefault="005F2513" w:rsidP="002E6405">
      <w:pPr>
        <w:spacing w:after="0" w:line="240" w:lineRule="auto"/>
        <w:ind w:left="547"/>
        <w:rPr>
          <w:rFonts w:ascii="Arial" w:hAnsi="Arial" w:cs="Arial"/>
          <w:sz w:val="20"/>
          <w:szCs w:val="20"/>
        </w:rPr>
      </w:pPr>
    </w:p>
    <w:p w14:paraId="4A082535"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provider education program should include efforts tailored to providers with billing issues, and </w:t>
      </w:r>
      <w:proofErr w:type="gramStart"/>
      <w:r w:rsidRPr="00B21C76">
        <w:rPr>
          <w:rFonts w:ascii="Arial" w:hAnsi="Arial" w:cs="Arial"/>
          <w:sz w:val="20"/>
          <w:szCs w:val="20"/>
        </w:rPr>
        <w:t>in particular to</w:t>
      </w:r>
      <w:proofErr w:type="gramEnd"/>
      <w:r w:rsidRPr="00B21C76">
        <w:rPr>
          <w:rFonts w:ascii="Arial" w:hAnsi="Arial" w:cs="Arial"/>
          <w:sz w:val="20"/>
          <w:szCs w:val="20"/>
        </w:rPr>
        <w:t xml:space="preserve"> providers with historical overpayments.</w:t>
      </w:r>
    </w:p>
    <w:p w14:paraId="2651FB5C" w14:textId="77777777" w:rsidR="005F2513" w:rsidRPr="00B21C76" w:rsidRDefault="005F2513" w:rsidP="005F2513">
      <w:pPr>
        <w:pStyle w:val="ListParagraph"/>
        <w:spacing w:after="0" w:line="240" w:lineRule="auto"/>
        <w:ind w:left="1267"/>
        <w:contextualSpacing w:val="0"/>
        <w:rPr>
          <w:rFonts w:ascii="Arial" w:hAnsi="Arial" w:cs="Arial"/>
          <w:sz w:val="20"/>
          <w:szCs w:val="20"/>
        </w:rPr>
      </w:pPr>
    </w:p>
    <w:p w14:paraId="35885079"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The provider education program shall include education for pre-payment and post-payment review providers on their identified issues.</w:t>
      </w:r>
    </w:p>
    <w:p w14:paraId="31FF7CD8" w14:textId="77777777" w:rsidR="005F2513" w:rsidRPr="005F2513" w:rsidRDefault="005F2513" w:rsidP="005F2513">
      <w:pPr>
        <w:spacing w:after="0" w:line="240" w:lineRule="auto"/>
        <w:rPr>
          <w:rFonts w:ascii="Arial" w:hAnsi="Arial" w:cs="Arial"/>
          <w:sz w:val="20"/>
          <w:szCs w:val="20"/>
        </w:rPr>
      </w:pPr>
    </w:p>
    <w:p w14:paraId="49841337"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The provider education program shall track participation of providers.</w:t>
      </w:r>
    </w:p>
    <w:p w14:paraId="222F38DE" w14:textId="77777777" w:rsidR="005F2513" w:rsidRPr="005F2513" w:rsidRDefault="005F2513" w:rsidP="005F2513">
      <w:pPr>
        <w:spacing w:after="0" w:line="240" w:lineRule="auto"/>
        <w:rPr>
          <w:rFonts w:ascii="Arial" w:hAnsi="Arial" w:cs="Arial"/>
          <w:sz w:val="20"/>
          <w:szCs w:val="20"/>
        </w:rPr>
      </w:pPr>
    </w:p>
    <w:p w14:paraId="6AE1F5FA" w14:textId="77777777" w:rsidR="00B21C76" w:rsidRDefault="00B21C76" w:rsidP="002E6405">
      <w:pPr>
        <w:pStyle w:val="ListParagraph"/>
        <w:numPr>
          <w:ilvl w:val="0"/>
          <w:numId w:val="16"/>
        </w:numPr>
        <w:spacing w:after="0" w:line="240" w:lineRule="auto"/>
        <w:ind w:left="1267"/>
        <w:contextualSpacing w:val="0"/>
        <w:rPr>
          <w:rFonts w:ascii="Arial" w:hAnsi="Arial" w:cs="Arial"/>
          <w:sz w:val="20"/>
          <w:szCs w:val="20"/>
        </w:rPr>
      </w:pPr>
      <w:r w:rsidRPr="00B21C76">
        <w:rPr>
          <w:rFonts w:ascii="Arial" w:hAnsi="Arial" w:cs="Arial"/>
          <w:sz w:val="20"/>
          <w:szCs w:val="20"/>
        </w:rPr>
        <w:t xml:space="preserve">The provider education program shall measure the impact of the program in terms of corrected/ameliorated provider conduct. </w:t>
      </w:r>
    </w:p>
    <w:p w14:paraId="5F25E69B" w14:textId="77777777" w:rsidR="005F2513" w:rsidRPr="005F2513" w:rsidRDefault="005F2513" w:rsidP="005F2513">
      <w:pPr>
        <w:spacing w:after="0" w:line="240" w:lineRule="auto"/>
        <w:rPr>
          <w:rFonts w:ascii="Arial" w:hAnsi="Arial" w:cs="Arial"/>
          <w:sz w:val="20"/>
          <w:szCs w:val="20"/>
        </w:rPr>
      </w:pPr>
    </w:p>
    <w:p w14:paraId="25C4090E" w14:textId="6D7436A1" w:rsidR="00E40A66" w:rsidRPr="00D731A3" w:rsidRDefault="00E40A66" w:rsidP="002E6405">
      <w:pPr>
        <w:pStyle w:val="ListParagraph"/>
        <w:numPr>
          <w:ilvl w:val="0"/>
          <w:numId w:val="16"/>
        </w:numPr>
        <w:spacing w:after="0" w:line="240" w:lineRule="auto"/>
        <w:ind w:left="1267"/>
        <w:contextualSpacing w:val="0"/>
        <w:rPr>
          <w:rFonts w:ascii="Arial" w:hAnsi="Arial" w:cs="Arial"/>
          <w:sz w:val="20"/>
          <w:szCs w:val="20"/>
          <w:u w:val="thick"/>
        </w:rPr>
      </w:pPr>
      <w:r>
        <w:rPr>
          <w:rFonts w:ascii="Arial" w:hAnsi="Arial" w:cs="Arial"/>
          <w:sz w:val="20"/>
          <w:szCs w:val="20"/>
        </w:rPr>
        <w:t xml:space="preserve">The Contractor shall </w:t>
      </w:r>
      <w:r w:rsidR="00C84BF2">
        <w:rPr>
          <w:rFonts w:ascii="Arial" w:hAnsi="Arial" w:cs="Arial"/>
          <w:sz w:val="20"/>
          <w:szCs w:val="20"/>
        </w:rPr>
        <w:t xml:space="preserve">provide a new educational module and </w:t>
      </w:r>
      <w:r>
        <w:rPr>
          <w:rFonts w:ascii="Arial" w:hAnsi="Arial" w:cs="Arial"/>
          <w:sz w:val="20"/>
          <w:szCs w:val="20"/>
        </w:rPr>
        <w:t xml:space="preserve">review and update </w:t>
      </w:r>
      <w:r w:rsidR="00C84BF2">
        <w:rPr>
          <w:rFonts w:ascii="Arial" w:hAnsi="Arial" w:cs="Arial"/>
          <w:sz w:val="20"/>
          <w:szCs w:val="20"/>
        </w:rPr>
        <w:t xml:space="preserve">existing </w:t>
      </w:r>
      <w:r>
        <w:rPr>
          <w:rFonts w:ascii="Arial" w:hAnsi="Arial" w:cs="Arial"/>
          <w:sz w:val="20"/>
          <w:szCs w:val="20"/>
        </w:rPr>
        <w:t xml:space="preserve">provider education modules as needed </w:t>
      </w:r>
      <w:proofErr w:type="gramStart"/>
      <w:r>
        <w:rPr>
          <w:rFonts w:ascii="Arial" w:hAnsi="Arial" w:cs="Arial"/>
          <w:sz w:val="20"/>
          <w:szCs w:val="20"/>
        </w:rPr>
        <w:t>on a monthly basis</w:t>
      </w:r>
      <w:proofErr w:type="gramEnd"/>
      <w:r>
        <w:rPr>
          <w:rFonts w:ascii="Arial" w:hAnsi="Arial" w:cs="Arial"/>
          <w:sz w:val="20"/>
          <w:szCs w:val="20"/>
        </w:rPr>
        <w:t xml:space="preserve">. </w:t>
      </w:r>
      <w:r w:rsidR="001022A9" w:rsidRPr="001022A9">
        <w:rPr>
          <w:rFonts w:ascii="Arial" w:hAnsi="Arial" w:cs="Arial"/>
          <w:sz w:val="20"/>
          <w:szCs w:val="20"/>
        </w:rPr>
        <w:t>The Contractor shall ensure that modules are compliant with the Section 508 Amendment to the Rehabilitation Act of 1973.</w:t>
      </w:r>
    </w:p>
    <w:p w14:paraId="6BA8D0A9" w14:textId="77777777" w:rsidR="005F2513" w:rsidRPr="005F2513" w:rsidRDefault="005F2513" w:rsidP="005F2513">
      <w:pPr>
        <w:spacing w:after="0" w:line="240" w:lineRule="auto"/>
        <w:rPr>
          <w:rFonts w:ascii="Arial" w:hAnsi="Arial" w:cs="Arial"/>
          <w:sz w:val="20"/>
          <w:szCs w:val="20"/>
        </w:rPr>
      </w:pPr>
    </w:p>
    <w:p w14:paraId="1A4C04D1" w14:textId="1404F55F" w:rsidR="00E40A66" w:rsidRDefault="00E40A66" w:rsidP="002E6405">
      <w:pPr>
        <w:pStyle w:val="ListParagraph"/>
        <w:numPr>
          <w:ilvl w:val="0"/>
          <w:numId w:val="16"/>
        </w:numPr>
        <w:spacing w:after="0" w:line="240" w:lineRule="auto"/>
        <w:ind w:left="1267"/>
        <w:contextualSpacing w:val="0"/>
        <w:rPr>
          <w:rFonts w:ascii="Arial" w:hAnsi="Arial" w:cs="Arial"/>
          <w:sz w:val="20"/>
          <w:szCs w:val="20"/>
        </w:rPr>
      </w:pPr>
      <w:r>
        <w:rPr>
          <w:rFonts w:ascii="Arial" w:hAnsi="Arial" w:cs="Arial"/>
          <w:sz w:val="20"/>
          <w:szCs w:val="20"/>
        </w:rPr>
        <w:t xml:space="preserve">The </w:t>
      </w:r>
      <w:r w:rsidR="00402622">
        <w:rPr>
          <w:rFonts w:ascii="Arial" w:hAnsi="Arial" w:cs="Arial"/>
          <w:sz w:val="20"/>
          <w:szCs w:val="20"/>
        </w:rPr>
        <w:t xml:space="preserve">Contractor shall update the provider education program to address specific topics requested by the State. </w:t>
      </w:r>
    </w:p>
    <w:p w14:paraId="00B1E006" w14:textId="77777777" w:rsidR="005F2513" w:rsidRPr="005F2513" w:rsidRDefault="005F2513" w:rsidP="005F2513">
      <w:pPr>
        <w:spacing w:after="0" w:line="240" w:lineRule="auto"/>
        <w:rPr>
          <w:rFonts w:ascii="Arial" w:hAnsi="Arial" w:cs="Arial"/>
          <w:sz w:val="20"/>
          <w:szCs w:val="20"/>
        </w:rPr>
      </w:pPr>
    </w:p>
    <w:p w14:paraId="6F9D6276" w14:textId="4F46650B" w:rsidR="00D809BD" w:rsidRDefault="00D809BD" w:rsidP="002E6405">
      <w:pPr>
        <w:pStyle w:val="ListParagraph"/>
        <w:numPr>
          <w:ilvl w:val="0"/>
          <w:numId w:val="16"/>
        </w:numPr>
        <w:spacing w:after="0" w:line="240" w:lineRule="auto"/>
        <w:ind w:left="1267"/>
        <w:contextualSpacing w:val="0"/>
        <w:rPr>
          <w:rFonts w:ascii="Arial" w:hAnsi="Arial" w:cs="Arial"/>
          <w:sz w:val="20"/>
          <w:szCs w:val="20"/>
        </w:rPr>
      </w:pPr>
      <w:r>
        <w:rPr>
          <w:rFonts w:ascii="Arial" w:hAnsi="Arial" w:cs="Arial"/>
          <w:sz w:val="20"/>
          <w:szCs w:val="20"/>
        </w:rPr>
        <w:t>On a quarterly basis, the Contractor shall host a “town hall” question and answer session for the provider community.</w:t>
      </w:r>
    </w:p>
    <w:p w14:paraId="3B5876DA" w14:textId="77777777" w:rsidR="005F2513" w:rsidRPr="005F2513" w:rsidRDefault="005F2513" w:rsidP="005F2513">
      <w:pPr>
        <w:spacing w:after="0" w:line="240" w:lineRule="auto"/>
        <w:rPr>
          <w:rFonts w:ascii="Arial" w:hAnsi="Arial" w:cs="Arial"/>
          <w:sz w:val="20"/>
          <w:szCs w:val="20"/>
        </w:rPr>
      </w:pPr>
    </w:p>
    <w:p w14:paraId="133054A0" w14:textId="5D696A75" w:rsidR="00714260" w:rsidRDefault="00714260" w:rsidP="002E6405">
      <w:pPr>
        <w:pStyle w:val="ListParagraph"/>
        <w:numPr>
          <w:ilvl w:val="0"/>
          <w:numId w:val="16"/>
        </w:numPr>
        <w:spacing w:after="0" w:line="240" w:lineRule="auto"/>
        <w:ind w:left="1267"/>
        <w:rPr>
          <w:rFonts w:ascii="Arial" w:hAnsi="Arial" w:cs="Arial"/>
          <w:sz w:val="20"/>
          <w:szCs w:val="20"/>
        </w:rPr>
      </w:pPr>
      <w:r w:rsidRPr="59EDDF7C">
        <w:rPr>
          <w:rFonts w:ascii="Arial" w:hAnsi="Arial" w:cs="Arial"/>
          <w:sz w:val="20"/>
          <w:szCs w:val="20"/>
        </w:rPr>
        <w:t xml:space="preserve">At the request of the State, the Contractor must be available to provide up to two in-person provider education training sessions </w:t>
      </w:r>
      <w:proofErr w:type="gramStart"/>
      <w:r w:rsidRPr="59EDDF7C">
        <w:rPr>
          <w:rFonts w:ascii="Arial" w:hAnsi="Arial" w:cs="Arial"/>
          <w:sz w:val="20"/>
          <w:szCs w:val="20"/>
        </w:rPr>
        <w:t>to</w:t>
      </w:r>
      <w:proofErr w:type="gramEnd"/>
      <w:r w:rsidRPr="59EDDF7C">
        <w:rPr>
          <w:rFonts w:ascii="Arial" w:hAnsi="Arial" w:cs="Arial"/>
          <w:sz w:val="20"/>
          <w:szCs w:val="20"/>
        </w:rPr>
        <w:t xml:space="preserve"> </w:t>
      </w:r>
      <w:proofErr w:type="gramStart"/>
      <w:r w:rsidRPr="59EDDF7C">
        <w:rPr>
          <w:rFonts w:ascii="Arial" w:hAnsi="Arial" w:cs="Arial"/>
          <w:sz w:val="20"/>
          <w:szCs w:val="20"/>
        </w:rPr>
        <w:t>the provider</w:t>
      </w:r>
      <w:proofErr w:type="gramEnd"/>
      <w:r w:rsidRPr="59EDDF7C">
        <w:rPr>
          <w:rFonts w:ascii="Arial" w:hAnsi="Arial" w:cs="Arial"/>
          <w:sz w:val="20"/>
          <w:szCs w:val="20"/>
        </w:rPr>
        <w:t xml:space="preserve"> community within the span of a year.</w:t>
      </w:r>
    </w:p>
    <w:p w14:paraId="20332A27" w14:textId="77777777" w:rsidR="005F2513" w:rsidRPr="005F2513" w:rsidRDefault="005F2513" w:rsidP="005F2513">
      <w:pPr>
        <w:spacing w:after="0" w:line="240" w:lineRule="auto"/>
        <w:rPr>
          <w:rFonts w:ascii="Arial" w:hAnsi="Arial" w:cs="Arial"/>
          <w:sz w:val="20"/>
          <w:szCs w:val="20"/>
        </w:rPr>
      </w:pPr>
    </w:p>
    <w:p w14:paraId="79A65F38"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38" w:name="_Toc48900903"/>
      <w:bookmarkStart w:id="39" w:name="_Toc196726018"/>
      <w:r w:rsidRPr="59EDDF7C">
        <w:rPr>
          <w:rFonts w:ascii="Arial" w:hAnsi="Arial" w:cs="Arial"/>
          <w:sz w:val="20"/>
          <w:szCs w:val="20"/>
        </w:rPr>
        <w:t>MCE Plan Oversight</w:t>
      </w:r>
      <w:bookmarkEnd w:id="38"/>
      <w:bookmarkEnd w:id="39"/>
    </w:p>
    <w:p w14:paraId="543C5333" w14:textId="77777777" w:rsidR="005F2513" w:rsidRDefault="005F2513" w:rsidP="002E6405">
      <w:pPr>
        <w:spacing w:after="0" w:line="240" w:lineRule="auto"/>
        <w:ind w:left="547"/>
        <w:rPr>
          <w:rFonts w:ascii="Arial" w:hAnsi="Arial" w:cs="Arial"/>
          <w:sz w:val="20"/>
          <w:szCs w:val="20"/>
        </w:rPr>
      </w:pPr>
    </w:p>
    <w:p w14:paraId="7E9FDAA8" w14:textId="697BFA40" w:rsidR="00B21C76" w:rsidRDefault="00B21C76" w:rsidP="002E6405">
      <w:pPr>
        <w:spacing w:after="0" w:line="240" w:lineRule="auto"/>
        <w:ind w:left="547"/>
        <w:rPr>
          <w:rFonts w:ascii="Arial" w:hAnsi="Arial" w:cs="Arial"/>
          <w:sz w:val="20"/>
          <w:szCs w:val="20"/>
        </w:rPr>
      </w:pPr>
      <w:r w:rsidRPr="04C20374">
        <w:rPr>
          <w:rFonts w:ascii="Arial" w:hAnsi="Arial" w:cs="Arial"/>
          <w:sz w:val="20"/>
          <w:szCs w:val="20"/>
        </w:rPr>
        <w:t>The Contractor shall develop and implement a monitoring tool to ensure the MCE plans are adhering to their program integrity obligations found in their contracts with the State and in the Managed Care Regulations and Program Integrity Regulations. The Contractor’s performance of these MCE Plan Oversight duties shall include:</w:t>
      </w:r>
    </w:p>
    <w:p w14:paraId="0509B6AC" w14:textId="77777777" w:rsidR="005F2513" w:rsidRPr="00B21C76" w:rsidRDefault="005F2513" w:rsidP="002E6405">
      <w:pPr>
        <w:spacing w:after="0" w:line="240" w:lineRule="auto"/>
        <w:ind w:left="547"/>
        <w:rPr>
          <w:rFonts w:ascii="Arial" w:hAnsi="Arial" w:cs="Arial"/>
          <w:sz w:val="20"/>
          <w:szCs w:val="20"/>
        </w:rPr>
      </w:pPr>
    </w:p>
    <w:p w14:paraId="4FF6DC8C" w14:textId="1361CB44" w:rsidR="306DD264" w:rsidRDefault="68CD2F98" w:rsidP="002E6405">
      <w:pPr>
        <w:pStyle w:val="ListParagraph"/>
        <w:numPr>
          <w:ilvl w:val="0"/>
          <w:numId w:val="17"/>
        </w:numPr>
        <w:spacing w:after="0" w:line="240" w:lineRule="auto"/>
        <w:ind w:left="1267"/>
        <w:rPr>
          <w:rFonts w:ascii="Arial" w:hAnsi="Arial" w:cs="Arial"/>
          <w:sz w:val="20"/>
          <w:szCs w:val="20"/>
        </w:rPr>
      </w:pPr>
      <w:r w:rsidRPr="59EDDF7C">
        <w:rPr>
          <w:rFonts w:ascii="Arial" w:hAnsi="Arial" w:cs="Arial"/>
          <w:sz w:val="20"/>
          <w:szCs w:val="20"/>
        </w:rPr>
        <w:t xml:space="preserve">Comprehensive </w:t>
      </w:r>
      <w:r w:rsidR="1E3CA8B3" w:rsidRPr="59EDDF7C">
        <w:rPr>
          <w:rFonts w:ascii="Arial" w:hAnsi="Arial" w:cs="Arial"/>
          <w:sz w:val="20"/>
          <w:szCs w:val="20"/>
        </w:rPr>
        <w:t>r</w:t>
      </w:r>
      <w:r w:rsidR="306DD264" w:rsidRPr="59EDDF7C">
        <w:rPr>
          <w:rFonts w:ascii="Arial" w:hAnsi="Arial" w:cs="Arial"/>
          <w:sz w:val="20"/>
          <w:szCs w:val="20"/>
        </w:rPr>
        <w:t xml:space="preserve">eview and feedback to the State </w:t>
      </w:r>
      <w:r w:rsidR="441B79B8" w:rsidRPr="59EDDF7C">
        <w:rPr>
          <w:rFonts w:ascii="Arial" w:hAnsi="Arial" w:cs="Arial"/>
          <w:sz w:val="20"/>
          <w:szCs w:val="20"/>
        </w:rPr>
        <w:t xml:space="preserve">of </w:t>
      </w:r>
      <w:r w:rsidR="306DD264" w:rsidRPr="59EDDF7C">
        <w:rPr>
          <w:rFonts w:ascii="Arial" w:hAnsi="Arial" w:cs="Arial"/>
          <w:sz w:val="20"/>
          <w:szCs w:val="20"/>
        </w:rPr>
        <w:t>MCE program integrity plans</w:t>
      </w:r>
    </w:p>
    <w:p w14:paraId="2CEEC04D" w14:textId="77777777" w:rsidR="00850F92" w:rsidRDefault="00850F92" w:rsidP="002E6405">
      <w:pPr>
        <w:pStyle w:val="ListParagraph"/>
        <w:spacing w:after="0" w:line="240" w:lineRule="auto"/>
        <w:ind w:left="1267"/>
        <w:rPr>
          <w:rFonts w:ascii="Arial" w:hAnsi="Arial" w:cs="Arial"/>
          <w:sz w:val="20"/>
          <w:szCs w:val="20"/>
        </w:rPr>
      </w:pPr>
    </w:p>
    <w:p w14:paraId="55944DD9" w14:textId="77777777" w:rsidR="00B21C76" w:rsidRDefault="00B21C76" w:rsidP="002E6405">
      <w:pPr>
        <w:pStyle w:val="ListParagraph"/>
        <w:numPr>
          <w:ilvl w:val="0"/>
          <w:numId w:val="17"/>
        </w:numPr>
        <w:spacing w:after="0" w:line="240" w:lineRule="auto"/>
        <w:ind w:left="1267"/>
        <w:contextualSpacing w:val="0"/>
        <w:rPr>
          <w:rFonts w:ascii="Arial" w:hAnsi="Arial" w:cs="Arial"/>
          <w:sz w:val="20"/>
          <w:szCs w:val="20"/>
        </w:rPr>
      </w:pPr>
      <w:r w:rsidRPr="00B21C76">
        <w:rPr>
          <w:rFonts w:ascii="Arial" w:hAnsi="Arial" w:cs="Arial"/>
          <w:sz w:val="20"/>
          <w:szCs w:val="20"/>
        </w:rPr>
        <w:t>The development of a review/monitoring tool which is universal across all plans and informed by the contractual and legal requirements of the plans, which tool shall be reviewed and approved by the State prior to its use</w:t>
      </w:r>
    </w:p>
    <w:p w14:paraId="3FB6C85B" w14:textId="77777777" w:rsidR="005F2513" w:rsidRPr="005F2513" w:rsidRDefault="005F2513" w:rsidP="005F2513">
      <w:pPr>
        <w:spacing w:after="0" w:line="240" w:lineRule="auto"/>
        <w:rPr>
          <w:rFonts w:ascii="Arial" w:hAnsi="Arial" w:cs="Arial"/>
          <w:sz w:val="20"/>
          <w:szCs w:val="20"/>
        </w:rPr>
      </w:pPr>
    </w:p>
    <w:p w14:paraId="357B708C" w14:textId="55FE16F3" w:rsidR="00B21C76" w:rsidRDefault="6E6661CC" w:rsidP="002E6405">
      <w:pPr>
        <w:pStyle w:val="ListParagraph"/>
        <w:numPr>
          <w:ilvl w:val="0"/>
          <w:numId w:val="17"/>
        </w:numPr>
        <w:spacing w:after="0" w:line="240" w:lineRule="auto"/>
        <w:ind w:left="1267"/>
        <w:rPr>
          <w:rFonts w:ascii="Arial" w:hAnsi="Arial" w:cs="Arial"/>
          <w:sz w:val="20"/>
          <w:szCs w:val="20"/>
        </w:rPr>
      </w:pPr>
      <w:r w:rsidRPr="59EDDF7C">
        <w:rPr>
          <w:rFonts w:ascii="Arial" w:hAnsi="Arial" w:cs="Arial"/>
          <w:sz w:val="20"/>
          <w:szCs w:val="20"/>
        </w:rPr>
        <w:t>The quarterly review of MCE plan compliance for all contracted plans utilizing the review/monitoring tool approved by the State</w:t>
      </w:r>
      <w:r w:rsidR="4D237279" w:rsidRPr="59EDDF7C">
        <w:rPr>
          <w:rFonts w:ascii="Arial" w:hAnsi="Arial" w:cs="Arial"/>
          <w:sz w:val="20"/>
          <w:szCs w:val="20"/>
        </w:rPr>
        <w:t>, including a report-out to the State on MCE plan compliance findings</w:t>
      </w:r>
    </w:p>
    <w:p w14:paraId="30EAA382" w14:textId="77777777" w:rsidR="00502B7A" w:rsidRPr="00B21C76" w:rsidRDefault="00502B7A" w:rsidP="002E6405">
      <w:pPr>
        <w:pStyle w:val="ListParagraph"/>
        <w:spacing w:after="0" w:line="240" w:lineRule="auto"/>
        <w:ind w:left="1267"/>
        <w:rPr>
          <w:rFonts w:ascii="Arial" w:hAnsi="Arial" w:cs="Arial"/>
          <w:sz w:val="20"/>
          <w:szCs w:val="20"/>
        </w:rPr>
      </w:pPr>
    </w:p>
    <w:p w14:paraId="635AE16F" w14:textId="04B7665B" w:rsidR="04C20374" w:rsidRDefault="00B21C76" w:rsidP="002E6405">
      <w:pPr>
        <w:pStyle w:val="ListParagraph"/>
        <w:numPr>
          <w:ilvl w:val="0"/>
          <w:numId w:val="17"/>
        </w:numPr>
        <w:spacing w:after="0" w:line="240" w:lineRule="auto"/>
        <w:ind w:left="1267"/>
        <w:rPr>
          <w:rFonts w:ascii="Arial" w:hAnsi="Arial" w:cs="Arial"/>
          <w:sz w:val="20"/>
          <w:szCs w:val="20"/>
        </w:rPr>
      </w:pPr>
      <w:r w:rsidRPr="04C20374">
        <w:rPr>
          <w:rFonts w:ascii="Arial" w:hAnsi="Arial" w:cs="Arial"/>
          <w:sz w:val="20"/>
          <w:szCs w:val="20"/>
        </w:rPr>
        <w:t xml:space="preserve">The development of a means by which the Contractor and State has improved </w:t>
      </w:r>
      <w:proofErr w:type="gramStart"/>
      <w:r w:rsidRPr="04C20374">
        <w:rPr>
          <w:rFonts w:ascii="Arial" w:hAnsi="Arial" w:cs="Arial"/>
          <w:sz w:val="20"/>
          <w:szCs w:val="20"/>
        </w:rPr>
        <w:t>and</w:t>
      </w:r>
      <w:proofErr w:type="gramEnd"/>
      <w:r w:rsidRPr="04C20374">
        <w:rPr>
          <w:rFonts w:ascii="Arial" w:hAnsi="Arial" w:cs="Arial"/>
          <w:sz w:val="20"/>
          <w:szCs w:val="20"/>
        </w:rPr>
        <w:t xml:space="preserve"> ongoing visibility into the Program Integrity operations of the MCE plans (including any ongoing fraud referrals, payment suspensions, overpayments and provider adverse actions) </w:t>
      </w:r>
    </w:p>
    <w:p w14:paraId="524C0D74" w14:textId="77777777" w:rsidR="005F2513" w:rsidRPr="005F2513" w:rsidRDefault="005F2513" w:rsidP="005F2513">
      <w:pPr>
        <w:spacing w:after="0" w:line="240" w:lineRule="auto"/>
        <w:rPr>
          <w:rFonts w:ascii="Arial" w:hAnsi="Arial" w:cs="Arial"/>
          <w:sz w:val="20"/>
          <w:szCs w:val="20"/>
        </w:rPr>
      </w:pPr>
    </w:p>
    <w:p w14:paraId="2C0BB29F"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40" w:name="_Toc48900904"/>
      <w:bookmarkStart w:id="41" w:name="_Toc196726019"/>
      <w:r w:rsidRPr="6A1C2643">
        <w:rPr>
          <w:rFonts w:ascii="Arial" w:hAnsi="Arial" w:cs="Arial"/>
          <w:sz w:val="20"/>
          <w:szCs w:val="20"/>
        </w:rPr>
        <w:t>Call Center</w:t>
      </w:r>
      <w:bookmarkEnd w:id="40"/>
      <w:bookmarkEnd w:id="41"/>
    </w:p>
    <w:p w14:paraId="5A9F8433" w14:textId="77777777" w:rsidR="00E910A3" w:rsidRDefault="00E910A3" w:rsidP="002E6405">
      <w:pPr>
        <w:pStyle w:val="BodyText"/>
        <w:spacing w:after="0" w:line="240" w:lineRule="auto"/>
        <w:ind w:left="547"/>
        <w:rPr>
          <w:rFonts w:ascii="Arial" w:hAnsi="Arial" w:cs="Arial"/>
          <w:sz w:val="20"/>
          <w:szCs w:val="20"/>
        </w:rPr>
      </w:pPr>
    </w:p>
    <w:p w14:paraId="167A9661" w14:textId="03331B00" w:rsidR="00DC6EF5" w:rsidRDefault="00B21C76" w:rsidP="002E6405">
      <w:pPr>
        <w:pStyle w:val="BodyText"/>
        <w:spacing w:after="0" w:line="240" w:lineRule="auto"/>
        <w:ind w:left="547"/>
        <w:rPr>
          <w:rFonts w:ascii="Arial" w:hAnsi="Arial" w:cs="Arial"/>
          <w:sz w:val="20"/>
          <w:szCs w:val="20"/>
        </w:rPr>
      </w:pPr>
      <w:r w:rsidRPr="04C20374">
        <w:rPr>
          <w:rFonts w:ascii="Arial" w:hAnsi="Arial" w:cs="Arial"/>
          <w:sz w:val="20"/>
          <w:szCs w:val="20"/>
        </w:rPr>
        <w:t xml:space="preserve">The Contractor shall provide a call center for the reporting of suspected fraud, waste, and abuse. </w:t>
      </w:r>
      <w:proofErr w:type="gramStart"/>
      <w:r w:rsidRPr="04C20374">
        <w:rPr>
          <w:rFonts w:ascii="Arial" w:hAnsi="Arial" w:cs="Arial"/>
          <w:sz w:val="20"/>
          <w:szCs w:val="20"/>
        </w:rPr>
        <w:t>With the exception of</w:t>
      </w:r>
      <w:proofErr w:type="gramEnd"/>
      <w:r w:rsidRPr="04C20374">
        <w:rPr>
          <w:rFonts w:ascii="Arial" w:hAnsi="Arial" w:cs="Arial"/>
          <w:sz w:val="20"/>
          <w:szCs w:val="20"/>
        </w:rPr>
        <w:t xml:space="preserve"> the holidays listed below, the staff must be available to provide sufficient “live voice” access to callers during (at a minimum) forty (40) hours a week, Monday through Friday 8:00 AM to 5:00 PM (including a 1</w:t>
      </w:r>
      <w:r w:rsidR="002F0AC6" w:rsidRPr="04C20374">
        <w:rPr>
          <w:rFonts w:ascii="Arial" w:hAnsi="Arial" w:cs="Arial"/>
          <w:sz w:val="20"/>
          <w:szCs w:val="20"/>
        </w:rPr>
        <w:t>-</w:t>
      </w:r>
      <w:r w:rsidRPr="04C20374">
        <w:rPr>
          <w:rFonts w:ascii="Arial" w:hAnsi="Arial" w:cs="Arial"/>
          <w:sz w:val="20"/>
          <w:szCs w:val="20"/>
        </w:rPr>
        <w:t>hour lunch break per day), Eastern Time zone. Callers should not go to voicemail during these times.</w:t>
      </w:r>
      <w:r w:rsidR="0019319E">
        <w:rPr>
          <w:rFonts w:ascii="Arial" w:hAnsi="Arial" w:cs="Arial"/>
          <w:sz w:val="20"/>
          <w:szCs w:val="20"/>
        </w:rPr>
        <w:t xml:space="preserve"> </w:t>
      </w:r>
      <w:r w:rsidR="0509BE9B" w:rsidRPr="4C3756FE">
        <w:rPr>
          <w:rFonts w:ascii="Arial" w:hAnsi="Arial" w:cs="Arial"/>
          <w:sz w:val="20"/>
          <w:szCs w:val="20"/>
        </w:rPr>
        <w:t>The call center shall offer language translation services for callers whose primary language is not English and shall offer automated telephone menu options in English, Spanish, and other languages where the language is used by at least five (5) percent of the Member population in the service region, as determined by FSSA.</w:t>
      </w:r>
      <w:r w:rsidR="00DC6EF5">
        <w:rPr>
          <w:rFonts w:ascii="Arial" w:hAnsi="Arial" w:cs="Arial"/>
          <w:sz w:val="20"/>
          <w:szCs w:val="20"/>
        </w:rPr>
        <w:t xml:space="preserve"> </w:t>
      </w:r>
    </w:p>
    <w:p w14:paraId="4DC75E63" w14:textId="77777777" w:rsidR="00E910A3" w:rsidRDefault="00E910A3" w:rsidP="002E6405">
      <w:pPr>
        <w:pStyle w:val="BodyText"/>
        <w:spacing w:after="0" w:line="240" w:lineRule="auto"/>
        <w:ind w:left="547"/>
        <w:rPr>
          <w:rFonts w:ascii="Arial" w:hAnsi="Arial" w:cs="Arial"/>
          <w:sz w:val="20"/>
          <w:szCs w:val="20"/>
        </w:rPr>
      </w:pPr>
    </w:p>
    <w:p w14:paraId="6E6464A0" w14:textId="319AB0BA" w:rsidR="00B21C76" w:rsidRPr="00B21C76" w:rsidRDefault="00B21C76" w:rsidP="002E6405">
      <w:pPr>
        <w:pStyle w:val="BodyText"/>
        <w:spacing w:after="0" w:line="240" w:lineRule="auto"/>
        <w:ind w:left="547"/>
        <w:rPr>
          <w:rFonts w:ascii="Arial" w:hAnsi="Arial" w:cs="Arial"/>
          <w:sz w:val="20"/>
          <w:szCs w:val="20"/>
        </w:rPr>
      </w:pPr>
      <w:r w:rsidRPr="00B21C76">
        <w:rPr>
          <w:rFonts w:ascii="Arial" w:hAnsi="Arial" w:cs="Arial"/>
          <w:sz w:val="20"/>
          <w:szCs w:val="20"/>
        </w:rPr>
        <w:lastRenderedPageBreak/>
        <w:t xml:space="preserve">The call center may be closed </w:t>
      </w:r>
      <w:proofErr w:type="gramStart"/>
      <w:r w:rsidRPr="00B21C76">
        <w:rPr>
          <w:rFonts w:ascii="Arial" w:hAnsi="Arial" w:cs="Arial"/>
          <w:sz w:val="20"/>
          <w:szCs w:val="20"/>
        </w:rPr>
        <w:t>on</w:t>
      </w:r>
      <w:proofErr w:type="gramEnd"/>
      <w:r w:rsidRPr="00B21C76">
        <w:rPr>
          <w:rFonts w:ascii="Arial" w:hAnsi="Arial" w:cs="Arial"/>
          <w:sz w:val="20"/>
          <w:szCs w:val="20"/>
        </w:rPr>
        <w:t xml:space="preserve"> the following holidays:</w:t>
      </w:r>
    </w:p>
    <w:p w14:paraId="1C75342E"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New Year’s</w:t>
      </w:r>
      <w:r w:rsidRPr="00B21C76">
        <w:rPr>
          <w:rFonts w:ascii="Arial" w:hAnsi="Arial" w:cs="Arial"/>
          <w:spacing w:val="-2"/>
          <w:sz w:val="20"/>
          <w:szCs w:val="20"/>
        </w:rPr>
        <w:t xml:space="preserve"> </w:t>
      </w:r>
      <w:proofErr w:type="gramStart"/>
      <w:r w:rsidRPr="00B21C76">
        <w:rPr>
          <w:rFonts w:ascii="Arial" w:hAnsi="Arial" w:cs="Arial"/>
          <w:sz w:val="20"/>
          <w:szCs w:val="20"/>
        </w:rPr>
        <w:t>Day;</w:t>
      </w:r>
      <w:proofErr w:type="gramEnd"/>
    </w:p>
    <w:p w14:paraId="575F8B79"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 xml:space="preserve">Martin Luther King, Jr. </w:t>
      </w:r>
      <w:proofErr w:type="gramStart"/>
      <w:r w:rsidRPr="00B21C76">
        <w:rPr>
          <w:rFonts w:ascii="Arial" w:hAnsi="Arial" w:cs="Arial"/>
          <w:sz w:val="20"/>
          <w:szCs w:val="20"/>
        </w:rPr>
        <w:t>Day;</w:t>
      </w:r>
      <w:proofErr w:type="gramEnd"/>
    </w:p>
    <w:p w14:paraId="077674BB"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 xml:space="preserve">Memorial </w:t>
      </w:r>
      <w:proofErr w:type="gramStart"/>
      <w:r w:rsidRPr="00B21C76">
        <w:rPr>
          <w:rFonts w:ascii="Arial" w:hAnsi="Arial" w:cs="Arial"/>
          <w:sz w:val="20"/>
          <w:szCs w:val="20"/>
        </w:rPr>
        <w:t>Day;</w:t>
      </w:r>
      <w:proofErr w:type="gramEnd"/>
    </w:p>
    <w:p w14:paraId="6668E041"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Independence Day (July 4th, or in the event July 4th falls on a weekend, the date of its observance</w:t>
      </w:r>
      <w:proofErr w:type="gramStart"/>
      <w:r w:rsidRPr="00B21C76">
        <w:rPr>
          <w:rFonts w:ascii="Arial" w:hAnsi="Arial" w:cs="Arial"/>
          <w:sz w:val="20"/>
          <w:szCs w:val="20"/>
        </w:rPr>
        <w:t>);</w:t>
      </w:r>
      <w:proofErr w:type="gramEnd"/>
      <w:r w:rsidRPr="00B21C76">
        <w:rPr>
          <w:rFonts w:ascii="Arial" w:hAnsi="Arial" w:cs="Arial"/>
          <w:sz w:val="20"/>
          <w:szCs w:val="20"/>
        </w:rPr>
        <w:t xml:space="preserve"> </w:t>
      </w:r>
    </w:p>
    <w:p w14:paraId="607011E6"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 xml:space="preserve">Labor </w:t>
      </w:r>
      <w:proofErr w:type="gramStart"/>
      <w:r w:rsidRPr="00B21C76">
        <w:rPr>
          <w:rFonts w:ascii="Arial" w:hAnsi="Arial" w:cs="Arial"/>
          <w:sz w:val="20"/>
          <w:szCs w:val="20"/>
        </w:rPr>
        <w:t>Day;</w:t>
      </w:r>
      <w:proofErr w:type="gramEnd"/>
    </w:p>
    <w:p w14:paraId="466BA129" w14:textId="77777777" w:rsidR="00B21C76" w:rsidRPr="00B21C76"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Thanksgiving; and</w:t>
      </w:r>
    </w:p>
    <w:p w14:paraId="22864872" w14:textId="4F103182" w:rsidR="00B21C76" w:rsidRPr="00402622" w:rsidRDefault="00B21C76" w:rsidP="002E6405">
      <w:pPr>
        <w:pStyle w:val="ListParagraph"/>
        <w:widowControl w:val="0"/>
        <w:numPr>
          <w:ilvl w:val="0"/>
          <w:numId w:val="10"/>
        </w:numPr>
        <w:autoSpaceDE w:val="0"/>
        <w:autoSpaceDN w:val="0"/>
        <w:spacing w:after="0" w:line="240" w:lineRule="auto"/>
        <w:ind w:left="1267" w:hanging="360"/>
        <w:contextualSpacing w:val="0"/>
        <w:rPr>
          <w:rFonts w:ascii="Arial" w:hAnsi="Arial" w:cs="Arial"/>
          <w:sz w:val="20"/>
          <w:szCs w:val="20"/>
        </w:rPr>
      </w:pPr>
      <w:r w:rsidRPr="00B21C76">
        <w:rPr>
          <w:rFonts w:ascii="Arial" w:hAnsi="Arial" w:cs="Arial"/>
          <w:sz w:val="20"/>
          <w:szCs w:val="20"/>
        </w:rPr>
        <w:t>Christmas.</w:t>
      </w:r>
    </w:p>
    <w:p w14:paraId="37915599" w14:textId="77777777" w:rsidR="00E910A3" w:rsidRDefault="00E910A3" w:rsidP="002E6405">
      <w:pPr>
        <w:spacing w:after="0" w:line="240" w:lineRule="auto"/>
        <w:ind w:left="547"/>
        <w:rPr>
          <w:rFonts w:ascii="Arial" w:hAnsi="Arial" w:cs="Arial"/>
          <w:sz w:val="20"/>
          <w:szCs w:val="20"/>
        </w:rPr>
      </w:pPr>
    </w:p>
    <w:p w14:paraId="1495F9A9" w14:textId="76DA80EF" w:rsidR="00B21C76" w:rsidRDefault="00B21C76" w:rsidP="002E6405">
      <w:pPr>
        <w:spacing w:after="0" w:line="240" w:lineRule="auto"/>
        <w:ind w:left="547"/>
        <w:rPr>
          <w:rFonts w:ascii="Arial" w:hAnsi="Arial" w:cs="Arial"/>
          <w:sz w:val="20"/>
          <w:szCs w:val="20"/>
        </w:rPr>
      </w:pPr>
      <w:r w:rsidRPr="04C20374">
        <w:rPr>
          <w:rFonts w:ascii="Arial" w:hAnsi="Arial" w:cs="Arial"/>
          <w:sz w:val="20"/>
          <w:szCs w:val="20"/>
        </w:rPr>
        <w:t xml:space="preserve">Voice mail or an answering service must be available on weekdays outside of the hours defined above (weekends, holidays, etc.). All after-hours calls must be </w:t>
      </w:r>
      <w:proofErr w:type="gramStart"/>
      <w:r w:rsidRPr="04C20374">
        <w:rPr>
          <w:rFonts w:ascii="Arial" w:hAnsi="Arial" w:cs="Arial"/>
          <w:sz w:val="20"/>
          <w:szCs w:val="20"/>
        </w:rPr>
        <w:t>returned</w:t>
      </w:r>
      <w:proofErr w:type="gramEnd"/>
      <w:r w:rsidRPr="04C20374">
        <w:rPr>
          <w:rFonts w:ascii="Arial" w:hAnsi="Arial" w:cs="Arial"/>
          <w:sz w:val="20"/>
          <w:szCs w:val="20"/>
        </w:rPr>
        <w:t xml:space="preserve"> the next business day. </w:t>
      </w:r>
      <w:r w:rsidR="0051118D">
        <w:rPr>
          <w:rFonts w:ascii="Arial" w:hAnsi="Arial" w:cs="Arial"/>
          <w:sz w:val="20"/>
          <w:szCs w:val="20"/>
        </w:rPr>
        <w:t>T</w:t>
      </w:r>
      <w:r w:rsidR="0051118D" w:rsidRPr="0051118D">
        <w:rPr>
          <w:rFonts w:ascii="Arial" w:hAnsi="Arial" w:cs="Arial"/>
          <w:sz w:val="20"/>
          <w:szCs w:val="20"/>
        </w:rPr>
        <w:t>he voice</w:t>
      </w:r>
      <w:r w:rsidR="0051118D">
        <w:rPr>
          <w:rFonts w:ascii="Arial" w:hAnsi="Arial" w:cs="Arial"/>
          <w:sz w:val="20"/>
          <w:szCs w:val="20"/>
        </w:rPr>
        <w:t xml:space="preserve"> </w:t>
      </w:r>
      <w:r w:rsidR="0051118D" w:rsidRPr="0051118D">
        <w:rPr>
          <w:rFonts w:ascii="Arial" w:hAnsi="Arial" w:cs="Arial"/>
          <w:sz w:val="20"/>
          <w:szCs w:val="20"/>
        </w:rPr>
        <w:t>mail only triggers a return call attempt if the message leaves a complete and discernable phone number, and the message leaver indicates that they wish to have a return call.</w:t>
      </w:r>
      <w:r w:rsidR="0051118D">
        <w:rPr>
          <w:rFonts w:ascii="Arial" w:hAnsi="Arial" w:cs="Arial"/>
          <w:sz w:val="20"/>
          <w:szCs w:val="20"/>
        </w:rPr>
        <w:t xml:space="preserve"> </w:t>
      </w:r>
      <w:r w:rsidRPr="04C20374">
        <w:rPr>
          <w:rFonts w:ascii="Arial" w:hAnsi="Arial" w:cs="Arial"/>
          <w:sz w:val="20"/>
          <w:szCs w:val="20"/>
        </w:rPr>
        <w:t>The “voicemail box” or equivalent for message leaving purposes shall never be full or otherwise unable to accept additional messages.</w:t>
      </w:r>
    </w:p>
    <w:p w14:paraId="0C93B2F7" w14:textId="77777777" w:rsidR="00E910A3" w:rsidRPr="00B21C76" w:rsidRDefault="00E910A3" w:rsidP="002E6405">
      <w:pPr>
        <w:spacing w:after="0" w:line="240" w:lineRule="auto"/>
        <w:ind w:left="547"/>
        <w:rPr>
          <w:rFonts w:ascii="Arial" w:hAnsi="Arial" w:cs="Arial"/>
          <w:sz w:val="20"/>
          <w:szCs w:val="20"/>
        </w:rPr>
      </w:pPr>
    </w:p>
    <w:p w14:paraId="58977D5E" w14:textId="221AAF5E" w:rsidR="00B21C76" w:rsidRDefault="00B21C76" w:rsidP="002E6405">
      <w:pPr>
        <w:spacing w:after="0" w:line="240" w:lineRule="auto"/>
        <w:ind w:left="547"/>
        <w:rPr>
          <w:rFonts w:ascii="Arial" w:hAnsi="Arial" w:cs="Arial"/>
          <w:sz w:val="20"/>
          <w:szCs w:val="20"/>
        </w:rPr>
      </w:pPr>
      <w:r w:rsidRPr="59EDDF7C">
        <w:rPr>
          <w:rFonts w:ascii="Arial" w:hAnsi="Arial" w:cs="Arial"/>
          <w:sz w:val="20"/>
          <w:szCs w:val="20"/>
        </w:rPr>
        <w:t>The person/people answering live calls shall be trained and capable to take all relevant information necessary to develop leads for further review by the Contractor.</w:t>
      </w:r>
      <w:r w:rsidR="0034275C" w:rsidRPr="59EDDF7C">
        <w:rPr>
          <w:rFonts w:ascii="Arial" w:hAnsi="Arial" w:cs="Arial"/>
          <w:sz w:val="20"/>
          <w:szCs w:val="20"/>
        </w:rPr>
        <w:t xml:space="preserve"> This information and documentation shall include who made a referral, date of an alleged incident, a description of the incident, witnesses, type of provider information, target of investigation, referral number,</w:t>
      </w:r>
      <w:r w:rsidR="7C201669" w:rsidRPr="59EDDF7C">
        <w:rPr>
          <w:rFonts w:ascii="Arial" w:hAnsi="Arial" w:cs="Arial"/>
          <w:sz w:val="20"/>
          <w:szCs w:val="20"/>
        </w:rPr>
        <w:t xml:space="preserve"> and</w:t>
      </w:r>
      <w:r w:rsidR="0034275C" w:rsidRPr="59EDDF7C">
        <w:rPr>
          <w:rFonts w:ascii="Arial" w:hAnsi="Arial" w:cs="Arial"/>
          <w:sz w:val="20"/>
          <w:szCs w:val="20"/>
        </w:rPr>
        <w:t xml:space="preserve"> date. </w:t>
      </w:r>
      <w:r w:rsidR="6CC3949C" w:rsidRPr="59EDDF7C">
        <w:rPr>
          <w:rFonts w:ascii="Arial" w:hAnsi="Arial" w:cs="Arial"/>
          <w:sz w:val="20"/>
          <w:szCs w:val="20"/>
        </w:rPr>
        <w:t>Any supporting documentation</w:t>
      </w:r>
      <w:r w:rsidR="4DC2E2A6" w:rsidRPr="59EDDF7C">
        <w:rPr>
          <w:rFonts w:ascii="Arial" w:hAnsi="Arial" w:cs="Arial"/>
          <w:sz w:val="20"/>
          <w:szCs w:val="20"/>
        </w:rPr>
        <w:t>,</w:t>
      </w:r>
      <w:r w:rsidR="0034275C" w:rsidRPr="59EDDF7C">
        <w:rPr>
          <w:rFonts w:ascii="Arial" w:hAnsi="Arial" w:cs="Arial"/>
          <w:sz w:val="20"/>
          <w:szCs w:val="20"/>
        </w:rPr>
        <w:t xml:space="preserve"> </w:t>
      </w:r>
      <w:r w:rsidR="7F2952C8" w:rsidRPr="59EDDF7C">
        <w:rPr>
          <w:rFonts w:ascii="Arial" w:hAnsi="Arial" w:cs="Arial"/>
          <w:sz w:val="20"/>
          <w:szCs w:val="20"/>
        </w:rPr>
        <w:t>such as timesheets, letters from potential members, and medical records</w:t>
      </w:r>
      <w:r w:rsidR="3BCB45E3" w:rsidRPr="59EDDF7C">
        <w:rPr>
          <w:rFonts w:ascii="Arial" w:hAnsi="Arial" w:cs="Arial"/>
          <w:sz w:val="20"/>
          <w:szCs w:val="20"/>
        </w:rPr>
        <w:t>,</w:t>
      </w:r>
      <w:r w:rsidR="7F2952C8" w:rsidRPr="59EDDF7C">
        <w:rPr>
          <w:rFonts w:ascii="Arial" w:hAnsi="Arial" w:cs="Arial"/>
          <w:sz w:val="20"/>
          <w:szCs w:val="20"/>
        </w:rPr>
        <w:t xml:space="preserve"> </w:t>
      </w:r>
      <w:r w:rsidR="0034275C" w:rsidRPr="59EDDF7C">
        <w:rPr>
          <w:rFonts w:ascii="Arial" w:hAnsi="Arial" w:cs="Arial"/>
          <w:sz w:val="20"/>
          <w:szCs w:val="20"/>
        </w:rPr>
        <w:t xml:space="preserve">shall be provided via electronic </w:t>
      </w:r>
      <w:r w:rsidR="6E515893" w:rsidRPr="59EDDF7C">
        <w:rPr>
          <w:rFonts w:ascii="Arial" w:hAnsi="Arial" w:cs="Arial"/>
          <w:sz w:val="20"/>
          <w:szCs w:val="20"/>
        </w:rPr>
        <w:t>means</w:t>
      </w:r>
      <w:r w:rsidR="0034275C" w:rsidRPr="59EDDF7C">
        <w:rPr>
          <w:rFonts w:ascii="Arial" w:hAnsi="Arial" w:cs="Arial"/>
          <w:sz w:val="20"/>
          <w:szCs w:val="20"/>
        </w:rPr>
        <w:t>.</w:t>
      </w:r>
    </w:p>
    <w:p w14:paraId="2A3062CF" w14:textId="77777777" w:rsidR="00E910A3" w:rsidRDefault="00E910A3" w:rsidP="002E6405">
      <w:pPr>
        <w:spacing w:after="0" w:line="240" w:lineRule="auto"/>
        <w:ind w:left="547"/>
        <w:rPr>
          <w:rFonts w:ascii="Arial" w:hAnsi="Arial" w:cs="Arial"/>
          <w:sz w:val="20"/>
          <w:szCs w:val="20"/>
        </w:rPr>
      </w:pPr>
    </w:p>
    <w:p w14:paraId="664633EB" w14:textId="4C61ACB9" w:rsidR="0019319E" w:rsidRDefault="0019319E" w:rsidP="002E6405">
      <w:pPr>
        <w:pStyle w:val="BodyText"/>
        <w:spacing w:after="0" w:line="240" w:lineRule="auto"/>
        <w:ind w:left="547"/>
        <w:rPr>
          <w:rFonts w:ascii="Arial" w:hAnsi="Arial" w:cs="Arial"/>
          <w:sz w:val="20"/>
          <w:szCs w:val="20"/>
        </w:rPr>
      </w:pPr>
      <w:r w:rsidRPr="4C99D385">
        <w:rPr>
          <w:rFonts w:ascii="Arial" w:hAnsi="Arial" w:cs="Arial"/>
          <w:sz w:val="20"/>
          <w:szCs w:val="20"/>
        </w:rPr>
        <w:t>Contractor must make pertinent information available to members and providers through an internet website in an FSSA-approved format in accordance with the terms of the Contract</w:t>
      </w:r>
      <w:r>
        <w:rPr>
          <w:rFonts w:ascii="Arial" w:hAnsi="Arial" w:cs="Arial"/>
          <w:sz w:val="20"/>
          <w:szCs w:val="20"/>
        </w:rPr>
        <w:t xml:space="preserve">. The website must be capable of receiving electronic inquiries and written </w:t>
      </w:r>
      <w:r w:rsidR="00C84BF2">
        <w:rPr>
          <w:rFonts w:ascii="Arial" w:hAnsi="Arial" w:cs="Arial"/>
          <w:sz w:val="20"/>
          <w:szCs w:val="20"/>
        </w:rPr>
        <w:t xml:space="preserve">reporting of suspected fraud, waste, and abuse. </w:t>
      </w:r>
    </w:p>
    <w:p w14:paraId="5C672FF7" w14:textId="77777777" w:rsidR="00541889" w:rsidRDefault="00541889" w:rsidP="002E6405">
      <w:pPr>
        <w:pStyle w:val="BodyText"/>
        <w:spacing w:after="0" w:line="240" w:lineRule="auto"/>
        <w:ind w:left="547"/>
        <w:rPr>
          <w:rFonts w:ascii="Arial" w:hAnsi="Arial" w:cs="Arial"/>
          <w:sz w:val="20"/>
          <w:szCs w:val="20"/>
        </w:rPr>
      </w:pPr>
    </w:p>
    <w:p w14:paraId="48F0B7D0" w14:textId="2C43CE5F" w:rsidR="00541889" w:rsidRDefault="00541889" w:rsidP="002E6405">
      <w:pPr>
        <w:pStyle w:val="BodyText"/>
        <w:spacing w:after="0" w:line="240" w:lineRule="auto"/>
        <w:ind w:left="547"/>
        <w:rPr>
          <w:rFonts w:ascii="Arial" w:hAnsi="Arial" w:cs="Arial"/>
          <w:sz w:val="20"/>
          <w:szCs w:val="20"/>
        </w:rPr>
      </w:pPr>
      <w:r w:rsidRPr="00541889">
        <w:rPr>
          <w:rFonts w:ascii="Arial" w:hAnsi="Arial" w:cs="Arial"/>
          <w:sz w:val="20"/>
          <w:szCs w:val="20"/>
        </w:rPr>
        <w:t>The State reserves the right to adjust call center requirements and operations.</w:t>
      </w:r>
    </w:p>
    <w:p w14:paraId="1378D6CE" w14:textId="77777777" w:rsidR="00E910A3" w:rsidRPr="00B21C76" w:rsidRDefault="00E910A3" w:rsidP="002E6405">
      <w:pPr>
        <w:pStyle w:val="BodyText"/>
        <w:spacing w:after="0" w:line="240" w:lineRule="auto"/>
        <w:ind w:left="547"/>
        <w:rPr>
          <w:rFonts w:ascii="Arial" w:hAnsi="Arial" w:cs="Arial"/>
          <w:sz w:val="20"/>
          <w:szCs w:val="20"/>
        </w:rPr>
      </w:pPr>
    </w:p>
    <w:p w14:paraId="46B16919" w14:textId="77777777" w:rsidR="00B21C76" w:rsidRPr="00B21C76" w:rsidRDefault="59F026AE" w:rsidP="002E6405">
      <w:pPr>
        <w:pStyle w:val="Heading1"/>
        <w:numPr>
          <w:ilvl w:val="1"/>
          <w:numId w:val="2"/>
        </w:numPr>
        <w:spacing w:before="0" w:line="240" w:lineRule="auto"/>
        <w:ind w:left="1094" w:hanging="547"/>
        <w:rPr>
          <w:rFonts w:ascii="Arial" w:hAnsi="Arial" w:cs="Arial"/>
          <w:sz w:val="20"/>
          <w:szCs w:val="20"/>
        </w:rPr>
      </w:pPr>
      <w:bookmarkStart w:id="42" w:name="_Toc48900905"/>
      <w:bookmarkStart w:id="43" w:name="_Toc196726020"/>
      <w:r w:rsidRPr="28F4B476">
        <w:rPr>
          <w:rFonts w:ascii="Arial" w:hAnsi="Arial" w:cs="Arial"/>
          <w:sz w:val="20"/>
          <w:szCs w:val="20"/>
        </w:rPr>
        <w:t>Calculating Return on Investment</w:t>
      </w:r>
      <w:bookmarkEnd w:id="42"/>
      <w:bookmarkEnd w:id="43"/>
    </w:p>
    <w:p w14:paraId="56C8A2EA" w14:textId="77777777" w:rsidR="00E910A3" w:rsidRDefault="00E910A3" w:rsidP="002E6405">
      <w:pPr>
        <w:spacing w:after="0" w:line="240" w:lineRule="auto"/>
        <w:ind w:left="547"/>
        <w:rPr>
          <w:rFonts w:ascii="Arial" w:hAnsi="Arial" w:cs="Arial"/>
          <w:sz w:val="20"/>
          <w:szCs w:val="20"/>
        </w:rPr>
      </w:pPr>
    </w:p>
    <w:p w14:paraId="1F19B7C7" w14:textId="2B437ABE" w:rsidR="00B21C76" w:rsidRDefault="59F026AE" w:rsidP="002E6405">
      <w:pPr>
        <w:spacing w:after="0" w:line="240" w:lineRule="auto"/>
        <w:ind w:left="547"/>
        <w:rPr>
          <w:rFonts w:ascii="Arial" w:hAnsi="Arial" w:cs="Arial"/>
          <w:sz w:val="20"/>
          <w:szCs w:val="20"/>
        </w:rPr>
      </w:pPr>
      <w:r w:rsidRPr="28F4B476">
        <w:rPr>
          <w:rFonts w:ascii="Arial" w:hAnsi="Arial" w:cs="Arial"/>
          <w:sz w:val="20"/>
          <w:szCs w:val="20"/>
        </w:rPr>
        <w:t xml:space="preserve">As required by CMS, the Contractor must calculate Return on Investment (ROI) for the State’s Contract with the Contractor. </w:t>
      </w:r>
      <w:r w:rsidR="3EBEB9E8" w:rsidRPr="28F4B476">
        <w:rPr>
          <w:rFonts w:ascii="Arial" w:hAnsi="Arial" w:cs="Arial"/>
          <w:sz w:val="20"/>
          <w:szCs w:val="20"/>
        </w:rPr>
        <w:t xml:space="preserve">The ROI calculation uses the sum of the actual monies returned to the State from audits identified by </w:t>
      </w:r>
      <w:r w:rsidR="58D85D1E" w:rsidRPr="28F4B476">
        <w:rPr>
          <w:rFonts w:ascii="Arial" w:hAnsi="Arial" w:cs="Arial"/>
          <w:sz w:val="20"/>
          <w:szCs w:val="20"/>
        </w:rPr>
        <w:t xml:space="preserve">the Contractor through the </w:t>
      </w:r>
      <w:r w:rsidR="3EBEB9E8" w:rsidRPr="28F4B476">
        <w:rPr>
          <w:rFonts w:ascii="Arial" w:hAnsi="Arial" w:cs="Arial"/>
          <w:sz w:val="20"/>
          <w:szCs w:val="20"/>
        </w:rPr>
        <w:t xml:space="preserve">FADS system and those audits which were requested by the state to be performed by Contractor as the numerator and amount paid by the State to Contractor that </w:t>
      </w:r>
      <w:r w:rsidR="084D549F" w:rsidRPr="28F4B476">
        <w:rPr>
          <w:rFonts w:ascii="Arial" w:hAnsi="Arial" w:cs="Arial"/>
          <w:sz w:val="20"/>
          <w:szCs w:val="20"/>
        </w:rPr>
        <w:t xml:space="preserve">measurement period </w:t>
      </w:r>
      <w:r w:rsidR="3EBEB9E8" w:rsidRPr="28F4B476">
        <w:rPr>
          <w:rFonts w:ascii="Arial" w:hAnsi="Arial" w:cs="Arial"/>
          <w:sz w:val="20"/>
          <w:szCs w:val="20"/>
        </w:rPr>
        <w:t xml:space="preserve">as the denominator. </w:t>
      </w:r>
      <w:r w:rsidRPr="28F4B476">
        <w:rPr>
          <w:rFonts w:ascii="Arial" w:hAnsi="Arial" w:cs="Arial"/>
          <w:sz w:val="20"/>
          <w:szCs w:val="20"/>
        </w:rPr>
        <w:t>This calculation will be performed in accordance with the State’s instructions, subject to the State’s review and approval, and at a time and periodicity required by the State.</w:t>
      </w:r>
    </w:p>
    <w:p w14:paraId="3479D1CC" w14:textId="77777777" w:rsidR="00E910A3" w:rsidRPr="00B21C76" w:rsidRDefault="00E910A3" w:rsidP="002E6405">
      <w:pPr>
        <w:spacing w:after="0" w:line="240" w:lineRule="auto"/>
        <w:ind w:left="547"/>
        <w:rPr>
          <w:rFonts w:ascii="Arial" w:hAnsi="Arial" w:cs="Arial"/>
          <w:sz w:val="20"/>
          <w:szCs w:val="20"/>
        </w:rPr>
      </w:pPr>
    </w:p>
    <w:p w14:paraId="38AC2303" w14:textId="77777777" w:rsidR="00B21C76" w:rsidRDefault="00B21C76" w:rsidP="002E6405">
      <w:pPr>
        <w:pStyle w:val="Heading1"/>
        <w:numPr>
          <w:ilvl w:val="0"/>
          <w:numId w:val="2"/>
        </w:numPr>
        <w:spacing w:before="0" w:line="240" w:lineRule="auto"/>
        <w:ind w:left="540" w:hanging="540"/>
        <w:rPr>
          <w:rFonts w:ascii="Arial" w:hAnsi="Arial" w:cs="Arial"/>
          <w:sz w:val="20"/>
          <w:szCs w:val="20"/>
        </w:rPr>
      </w:pPr>
      <w:bookmarkStart w:id="44" w:name="_Toc48900906"/>
      <w:bookmarkStart w:id="45" w:name="_Toc196726021"/>
      <w:r w:rsidRPr="00B21C76">
        <w:rPr>
          <w:rFonts w:ascii="Arial" w:hAnsi="Arial" w:cs="Arial"/>
          <w:sz w:val="20"/>
          <w:szCs w:val="20"/>
        </w:rPr>
        <w:t>Contractor Staff</w:t>
      </w:r>
      <w:bookmarkEnd w:id="44"/>
      <w:bookmarkEnd w:id="45"/>
    </w:p>
    <w:p w14:paraId="39376D80" w14:textId="77777777" w:rsidR="00395D80" w:rsidRDefault="00395D80" w:rsidP="002E6405">
      <w:pPr>
        <w:spacing w:after="0"/>
        <w:rPr>
          <w:rFonts w:ascii="Arial" w:hAnsi="Arial" w:cs="Arial"/>
          <w:sz w:val="20"/>
          <w:szCs w:val="20"/>
        </w:rPr>
      </w:pPr>
    </w:p>
    <w:p w14:paraId="797B5068" w14:textId="467608AB" w:rsidR="00A5298D" w:rsidRDefault="00A5298D" w:rsidP="002E6405">
      <w:pPr>
        <w:spacing w:after="0"/>
        <w:rPr>
          <w:rFonts w:ascii="Arial" w:hAnsi="Arial" w:cs="Arial"/>
          <w:sz w:val="20"/>
          <w:szCs w:val="20"/>
        </w:rPr>
      </w:pPr>
      <w:r w:rsidRPr="001A25EA">
        <w:rPr>
          <w:rFonts w:ascii="Arial" w:hAnsi="Arial" w:cs="Arial"/>
          <w:sz w:val="20"/>
          <w:szCs w:val="20"/>
        </w:rPr>
        <w:t>All Contractor staff, regardless of position, should work from within the U</w:t>
      </w:r>
      <w:r w:rsidR="008D04B5">
        <w:rPr>
          <w:rFonts w:ascii="Arial" w:hAnsi="Arial" w:cs="Arial"/>
          <w:sz w:val="20"/>
          <w:szCs w:val="20"/>
        </w:rPr>
        <w:t xml:space="preserve">nited </w:t>
      </w:r>
      <w:r w:rsidRPr="001A25EA">
        <w:rPr>
          <w:rFonts w:ascii="Arial" w:hAnsi="Arial" w:cs="Arial"/>
          <w:sz w:val="20"/>
          <w:szCs w:val="20"/>
        </w:rPr>
        <w:t>S</w:t>
      </w:r>
      <w:r w:rsidR="008D04B5">
        <w:rPr>
          <w:rFonts w:ascii="Arial" w:hAnsi="Arial" w:cs="Arial"/>
          <w:sz w:val="20"/>
          <w:szCs w:val="20"/>
        </w:rPr>
        <w:t>tates</w:t>
      </w:r>
      <w:r w:rsidRPr="001A25EA">
        <w:rPr>
          <w:rFonts w:ascii="Arial" w:hAnsi="Arial" w:cs="Arial"/>
          <w:sz w:val="20"/>
          <w:szCs w:val="20"/>
        </w:rPr>
        <w:t xml:space="preserve"> unless approved </w:t>
      </w:r>
      <w:r w:rsidR="008D04B5">
        <w:rPr>
          <w:rFonts w:ascii="Arial" w:hAnsi="Arial" w:cs="Arial"/>
          <w:sz w:val="20"/>
          <w:szCs w:val="20"/>
        </w:rPr>
        <w:t xml:space="preserve">otherwise </w:t>
      </w:r>
      <w:r w:rsidRPr="001A25EA">
        <w:rPr>
          <w:rFonts w:ascii="Arial" w:hAnsi="Arial" w:cs="Arial"/>
          <w:sz w:val="20"/>
          <w:szCs w:val="20"/>
        </w:rPr>
        <w:t>by the State.</w:t>
      </w:r>
    </w:p>
    <w:p w14:paraId="72E5586A" w14:textId="77777777" w:rsidR="00395D80" w:rsidRPr="001A25EA" w:rsidRDefault="00395D80" w:rsidP="002E6405">
      <w:pPr>
        <w:spacing w:after="0"/>
        <w:rPr>
          <w:rFonts w:ascii="Arial" w:hAnsi="Arial" w:cs="Arial"/>
          <w:sz w:val="20"/>
          <w:szCs w:val="20"/>
        </w:rPr>
      </w:pPr>
    </w:p>
    <w:p w14:paraId="3EC7FC23" w14:textId="0D27F46A" w:rsidR="00B21C76" w:rsidRPr="00B21C76" w:rsidRDefault="00334122" w:rsidP="002E6405">
      <w:pPr>
        <w:pStyle w:val="Heading1"/>
        <w:numPr>
          <w:ilvl w:val="1"/>
          <w:numId w:val="2"/>
        </w:numPr>
        <w:spacing w:before="0" w:line="240" w:lineRule="auto"/>
        <w:ind w:left="1094" w:hanging="547"/>
        <w:rPr>
          <w:rFonts w:ascii="Arial" w:hAnsi="Arial" w:cs="Arial"/>
          <w:sz w:val="20"/>
          <w:szCs w:val="20"/>
        </w:rPr>
      </w:pPr>
      <w:bookmarkStart w:id="46" w:name="_Toc196726022"/>
      <w:r>
        <w:rPr>
          <w:rFonts w:ascii="Arial" w:hAnsi="Arial" w:cs="Arial"/>
          <w:sz w:val="20"/>
          <w:szCs w:val="20"/>
        </w:rPr>
        <w:t>Vital Personnel</w:t>
      </w:r>
      <w:bookmarkEnd w:id="46"/>
    </w:p>
    <w:p w14:paraId="3913034E" w14:textId="77777777" w:rsidR="00395D80" w:rsidRDefault="00395D80" w:rsidP="002E6405">
      <w:pPr>
        <w:spacing w:after="0" w:line="240" w:lineRule="auto"/>
        <w:ind w:left="547"/>
        <w:rPr>
          <w:rFonts w:ascii="Arial" w:hAnsi="Arial" w:cs="Arial"/>
          <w:sz w:val="20"/>
          <w:szCs w:val="20"/>
        </w:rPr>
      </w:pPr>
    </w:p>
    <w:p w14:paraId="1920A096" w14:textId="00FEDFAE" w:rsidR="00B21C76" w:rsidRDefault="59F026AE" w:rsidP="002E6405">
      <w:pPr>
        <w:spacing w:after="0" w:line="240" w:lineRule="auto"/>
        <w:ind w:left="547"/>
        <w:rPr>
          <w:rFonts w:ascii="Arial" w:hAnsi="Arial" w:cs="Arial"/>
          <w:sz w:val="20"/>
          <w:szCs w:val="20"/>
        </w:rPr>
      </w:pPr>
      <w:r w:rsidRPr="28F4B476">
        <w:rPr>
          <w:rFonts w:ascii="Arial" w:hAnsi="Arial" w:cs="Arial"/>
          <w:sz w:val="20"/>
          <w:szCs w:val="20"/>
        </w:rPr>
        <w:t xml:space="preserve">The Contractor shall maintain several </w:t>
      </w:r>
      <w:r w:rsidR="3C9F3FB1" w:rsidRPr="28F4B476">
        <w:rPr>
          <w:rFonts w:ascii="Arial" w:hAnsi="Arial" w:cs="Arial"/>
          <w:sz w:val="20"/>
          <w:szCs w:val="20"/>
        </w:rPr>
        <w:t xml:space="preserve">staff </w:t>
      </w:r>
      <w:r w:rsidRPr="28F4B476">
        <w:rPr>
          <w:rFonts w:ascii="Arial" w:hAnsi="Arial" w:cs="Arial"/>
          <w:sz w:val="20"/>
          <w:szCs w:val="20"/>
        </w:rPr>
        <w:t xml:space="preserve">positions vital to the success of this Contract. </w:t>
      </w:r>
      <w:r w:rsidR="00334122">
        <w:rPr>
          <w:rFonts w:ascii="Arial" w:hAnsi="Arial" w:cs="Arial"/>
          <w:sz w:val="20"/>
          <w:szCs w:val="20"/>
        </w:rPr>
        <w:t>Vital personnel</w:t>
      </w:r>
      <w:r w:rsidR="4E06E516" w:rsidRPr="28F4B476">
        <w:rPr>
          <w:rFonts w:ascii="Arial" w:hAnsi="Arial" w:cs="Arial"/>
          <w:sz w:val="20"/>
          <w:szCs w:val="20"/>
        </w:rPr>
        <w:t xml:space="preserve"> shall be dedicated full-time to the contract. </w:t>
      </w:r>
      <w:r w:rsidRPr="28F4B476">
        <w:rPr>
          <w:rFonts w:ascii="Arial" w:hAnsi="Arial" w:cs="Arial"/>
          <w:sz w:val="20"/>
          <w:szCs w:val="20"/>
        </w:rPr>
        <w:t>These positions shall include:</w:t>
      </w:r>
    </w:p>
    <w:p w14:paraId="26E1973B" w14:textId="77777777" w:rsidR="00395D80" w:rsidRPr="00B21C76" w:rsidRDefault="00395D80" w:rsidP="002E6405">
      <w:pPr>
        <w:spacing w:after="0" w:line="240" w:lineRule="auto"/>
        <w:ind w:left="547"/>
        <w:rPr>
          <w:rFonts w:ascii="Arial" w:hAnsi="Arial" w:cs="Arial"/>
          <w:sz w:val="20"/>
          <w:szCs w:val="20"/>
        </w:rPr>
      </w:pPr>
    </w:p>
    <w:p w14:paraId="13BD541D" w14:textId="197AFCFD" w:rsidR="00B21C76" w:rsidRPr="004C4CAB" w:rsidRDefault="3A58457F" w:rsidP="002E6405">
      <w:pPr>
        <w:pStyle w:val="ListParagraph"/>
        <w:numPr>
          <w:ilvl w:val="0"/>
          <w:numId w:val="18"/>
        </w:numPr>
        <w:spacing w:after="0" w:line="240" w:lineRule="auto"/>
        <w:rPr>
          <w:rFonts w:ascii="Arial" w:hAnsi="Arial" w:cs="Arial"/>
        </w:rPr>
      </w:pPr>
      <w:r w:rsidRPr="21F059AE">
        <w:rPr>
          <w:rFonts w:ascii="Arial" w:hAnsi="Arial" w:cs="Arial"/>
          <w:b/>
          <w:bCs/>
          <w:sz w:val="20"/>
          <w:szCs w:val="20"/>
        </w:rPr>
        <w:t>Indiana Director</w:t>
      </w:r>
      <w:r w:rsidR="00B21C76" w:rsidRPr="21F059AE">
        <w:rPr>
          <w:rFonts w:ascii="Arial" w:hAnsi="Arial" w:cs="Arial"/>
          <w:sz w:val="20"/>
          <w:szCs w:val="20"/>
        </w:rPr>
        <w:t xml:space="preserve"> </w:t>
      </w:r>
      <w:r w:rsidR="00B21C76" w:rsidRPr="21F059AE">
        <w:rPr>
          <w:rFonts w:ascii="Arial" w:hAnsi="Arial" w:cs="Arial"/>
          <w:b/>
          <w:bCs/>
          <w:sz w:val="20"/>
          <w:szCs w:val="20"/>
        </w:rPr>
        <w:t xml:space="preserve">– </w:t>
      </w:r>
      <w:r w:rsidR="00B21C76" w:rsidRPr="21F059AE">
        <w:rPr>
          <w:rFonts w:ascii="Arial" w:hAnsi="Arial" w:cs="Arial"/>
          <w:sz w:val="20"/>
          <w:szCs w:val="20"/>
        </w:rPr>
        <w:t>The Contractor must employ a</w:t>
      </w:r>
      <w:r w:rsidR="01D5949F" w:rsidRPr="21F059AE">
        <w:rPr>
          <w:rFonts w:ascii="Arial" w:hAnsi="Arial" w:cs="Arial"/>
          <w:sz w:val="20"/>
          <w:szCs w:val="20"/>
        </w:rPr>
        <w:t>n Indiana Director</w:t>
      </w:r>
      <w:r w:rsidR="00B21C76" w:rsidRPr="21F059AE">
        <w:rPr>
          <w:rFonts w:ascii="Arial" w:hAnsi="Arial" w:cs="Arial"/>
          <w:sz w:val="20"/>
          <w:szCs w:val="20"/>
        </w:rPr>
        <w:t xml:space="preserve"> </w:t>
      </w:r>
      <w:r w:rsidR="1744D042" w:rsidRPr="21F059AE">
        <w:rPr>
          <w:rFonts w:ascii="Arial" w:hAnsi="Arial" w:cs="Arial"/>
          <w:sz w:val="20"/>
          <w:szCs w:val="20"/>
        </w:rPr>
        <w:t xml:space="preserve">based in </w:t>
      </w:r>
      <w:r w:rsidR="1EF0F8C9" w:rsidRPr="21F059AE">
        <w:rPr>
          <w:rFonts w:ascii="Arial" w:hAnsi="Arial" w:cs="Arial"/>
          <w:sz w:val="20"/>
          <w:szCs w:val="20"/>
        </w:rPr>
        <w:t>Marion County</w:t>
      </w:r>
      <w:r w:rsidR="1744D042" w:rsidRPr="21F059AE">
        <w:rPr>
          <w:rFonts w:ascii="Arial" w:hAnsi="Arial" w:cs="Arial"/>
          <w:sz w:val="20"/>
          <w:szCs w:val="20"/>
        </w:rPr>
        <w:t xml:space="preserve"> </w:t>
      </w:r>
      <w:r w:rsidR="00B21C76" w:rsidRPr="21F059AE">
        <w:rPr>
          <w:rFonts w:ascii="Arial" w:hAnsi="Arial" w:cs="Arial"/>
          <w:sz w:val="20"/>
          <w:szCs w:val="20"/>
        </w:rPr>
        <w:t xml:space="preserve">who is dedicated full-time to the contract and who has at least two </w:t>
      </w:r>
      <w:r w:rsidR="00B21C76" w:rsidRPr="21F059AE">
        <w:rPr>
          <w:rFonts w:ascii="Arial" w:hAnsi="Arial" w:cs="Arial"/>
          <w:sz w:val="20"/>
          <w:szCs w:val="20"/>
        </w:rPr>
        <w:lastRenderedPageBreak/>
        <w:t xml:space="preserve">(2) years of experience managing similar projects of comparable size and complexity. </w:t>
      </w:r>
      <w:r w:rsidR="7B27A293" w:rsidRPr="21F059AE">
        <w:rPr>
          <w:rFonts w:ascii="Arial" w:hAnsi="Arial" w:cs="Arial"/>
          <w:sz w:val="20"/>
          <w:szCs w:val="20"/>
        </w:rPr>
        <w:t xml:space="preserve">The Indiana Director shall be available for in-person meetings on a weekly basis. </w:t>
      </w:r>
      <w:r w:rsidR="00B21C76" w:rsidRPr="21F059AE">
        <w:rPr>
          <w:rFonts w:ascii="Arial" w:hAnsi="Arial" w:cs="Arial"/>
          <w:sz w:val="20"/>
          <w:szCs w:val="20"/>
        </w:rPr>
        <w:t xml:space="preserve">This individual shall be responsible for overseeing all aspects of transition, implementation, operations, and maintenance of the FADS. This individual will manage the implementation of the solution and stay on throughout the contract period to manage activities during post-implementation. The </w:t>
      </w:r>
      <w:r w:rsidR="00F55345">
        <w:rPr>
          <w:rFonts w:ascii="Arial" w:hAnsi="Arial" w:cs="Arial"/>
          <w:sz w:val="20"/>
          <w:szCs w:val="20"/>
        </w:rPr>
        <w:t>Indiana Director</w:t>
      </w:r>
      <w:r w:rsidR="00B21C76" w:rsidRPr="21F059AE">
        <w:rPr>
          <w:rFonts w:ascii="Arial" w:hAnsi="Arial" w:cs="Arial"/>
          <w:sz w:val="20"/>
          <w:szCs w:val="20"/>
        </w:rPr>
        <w:t xml:space="preserve"> shall be the primary liaison with the State (or its designees) to facilitate communications between FSSA, the State’s contractors and the Contractor’s executive leadership and staff. This individual must maintain a current knowledge of Federal and State legislation, legislative initiatives, and regulations that may impact the FADS program. The </w:t>
      </w:r>
      <w:r w:rsidR="00F55345">
        <w:rPr>
          <w:rFonts w:ascii="Arial" w:hAnsi="Arial" w:cs="Arial"/>
          <w:sz w:val="20"/>
          <w:szCs w:val="20"/>
        </w:rPr>
        <w:t>Indiana Director</w:t>
      </w:r>
      <w:r w:rsidR="00B21C76" w:rsidRPr="21F059AE">
        <w:rPr>
          <w:rFonts w:ascii="Arial" w:hAnsi="Arial" w:cs="Arial"/>
          <w:sz w:val="20"/>
          <w:szCs w:val="20"/>
        </w:rPr>
        <w:t xml:space="preserve">, in close coordination with other </w:t>
      </w:r>
      <w:r w:rsidR="00EA192A">
        <w:rPr>
          <w:rFonts w:ascii="Arial" w:hAnsi="Arial" w:cs="Arial"/>
          <w:sz w:val="20"/>
          <w:szCs w:val="20"/>
        </w:rPr>
        <w:t>vital personnel</w:t>
      </w:r>
      <w:r w:rsidR="00B21C76" w:rsidRPr="21F059AE">
        <w:rPr>
          <w:rFonts w:ascii="Arial" w:hAnsi="Arial" w:cs="Arial"/>
          <w:sz w:val="20"/>
          <w:szCs w:val="20"/>
        </w:rPr>
        <w:t xml:space="preserve">, shall ensure all Contractor functions </w:t>
      </w:r>
      <w:proofErr w:type="gramStart"/>
      <w:r w:rsidR="00803AC7" w:rsidRPr="21F059AE">
        <w:rPr>
          <w:rFonts w:ascii="Arial" w:hAnsi="Arial" w:cs="Arial"/>
          <w:sz w:val="20"/>
          <w:szCs w:val="20"/>
        </w:rPr>
        <w:t xml:space="preserve">are in compliance </w:t>
      </w:r>
      <w:r w:rsidR="00B21C76" w:rsidRPr="21F059AE">
        <w:rPr>
          <w:rFonts w:ascii="Arial" w:hAnsi="Arial" w:cs="Arial"/>
          <w:sz w:val="20"/>
          <w:szCs w:val="20"/>
        </w:rPr>
        <w:t>with</w:t>
      </w:r>
      <w:proofErr w:type="gramEnd"/>
      <w:r w:rsidR="00B21C76" w:rsidRPr="21F059AE">
        <w:rPr>
          <w:rFonts w:ascii="Arial" w:hAnsi="Arial" w:cs="Arial"/>
          <w:sz w:val="20"/>
          <w:szCs w:val="20"/>
        </w:rPr>
        <w:t xml:space="preserve"> the terms of the contract. The State shall retain authority to approve or decline the hiring of the </w:t>
      </w:r>
      <w:r w:rsidR="09AD38C9" w:rsidRPr="21F059AE">
        <w:rPr>
          <w:rFonts w:ascii="Arial" w:hAnsi="Arial" w:cs="Arial"/>
          <w:sz w:val="20"/>
          <w:szCs w:val="20"/>
        </w:rPr>
        <w:t>Indiana Director</w:t>
      </w:r>
      <w:r w:rsidR="00B21C76" w:rsidRPr="21F059AE">
        <w:rPr>
          <w:rFonts w:ascii="Arial" w:hAnsi="Arial" w:cs="Arial"/>
          <w:sz w:val="20"/>
          <w:szCs w:val="20"/>
        </w:rPr>
        <w:t xml:space="preserve"> and their removal.</w:t>
      </w:r>
      <w:r w:rsidR="00334122">
        <w:rPr>
          <w:rFonts w:ascii="Arial" w:hAnsi="Arial" w:cs="Arial"/>
          <w:sz w:val="20"/>
          <w:szCs w:val="20"/>
        </w:rPr>
        <w:t xml:space="preserve"> The Indiana Director is considered a “key person” under Clause 29 of Att. B – Sample Contract. </w:t>
      </w:r>
      <w:r w:rsidR="00E31086" w:rsidRPr="00E31086">
        <w:rPr>
          <w:rFonts w:ascii="Arial" w:hAnsi="Arial" w:cs="Arial"/>
          <w:sz w:val="20"/>
          <w:szCs w:val="20"/>
        </w:rPr>
        <w:t xml:space="preserve">The State reserves the right to require additional staff </w:t>
      </w:r>
      <w:proofErr w:type="gramStart"/>
      <w:r w:rsidR="00E31086" w:rsidRPr="00E31086">
        <w:rPr>
          <w:rFonts w:ascii="Arial" w:hAnsi="Arial" w:cs="Arial"/>
          <w:sz w:val="20"/>
          <w:szCs w:val="20"/>
        </w:rPr>
        <w:t>serve</w:t>
      </w:r>
      <w:proofErr w:type="gramEnd"/>
      <w:r w:rsidR="00E31086" w:rsidRPr="00E31086">
        <w:rPr>
          <w:rFonts w:ascii="Arial" w:hAnsi="Arial" w:cs="Arial"/>
          <w:sz w:val="20"/>
          <w:szCs w:val="20"/>
        </w:rPr>
        <w:t xml:space="preserve"> as key </w:t>
      </w:r>
      <w:proofErr w:type="gramStart"/>
      <w:r w:rsidR="00E31086" w:rsidRPr="00E31086">
        <w:rPr>
          <w:rFonts w:ascii="Arial" w:hAnsi="Arial" w:cs="Arial"/>
          <w:sz w:val="20"/>
          <w:szCs w:val="20"/>
        </w:rPr>
        <w:t>persons</w:t>
      </w:r>
      <w:proofErr w:type="gramEnd"/>
      <w:r w:rsidR="00E31086" w:rsidRPr="00E31086">
        <w:rPr>
          <w:rFonts w:ascii="Arial" w:hAnsi="Arial" w:cs="Arial"/>
          <w:sz w:val="20"/>
          <w:szCs w:val="20"/>
        </w:rPr>
        <w:t>.</w:t>
      </w:r>
    </w:p>
    <w:p w14:paraId="39EE2912" w14:textId="77777777" w:rsidR="004C4CAB" w:rsidRPr="00B21C76" w:rsidRDefault="004C4CAB" w:rsidP="002E6405">
      <w:pPr>
        <w:pStyle w:val="ListParagraph"/>
        <w:spacing w:after="0" w:line="240" w:lineRule="auto"/>
        <w:ind w:left="1440"/>
        <w:rPr>
          <w:rFonts w:ascii="Arial" w:hAnsi="Arial" w:cs="Arial"/>
        </w:rPr>
      </w:pPr>
    </w:p>
    <w:p w14:paraId="4522EC38" w14:textId="41157074" w:rsidR="004C4CAB" w:rsidRPr="004C4CAB" w:rsidRDefault="00B21C76" w:rsidP="002E6405">
      <w:pPr>
        <w:pStyle w:val="ListParagraph"/>
        <w:numPr>
          <w:ilvl w:val="0"/>
          <w:numId w:val="18"/>
        </w:numPr>
        <w:spacing w:after="0" w:line="240" w:lineRule="auto"/>
        <w:rPr>
          <w:rFonts w:ascii="Arial" w:hAnsi="Arial" w:cs="Arial"/>
          <w:sz w:val="20"/>
          <w:szCs w:val="20"/>
        </w:rPr>
      </w:pPr>
      <w:r w:rsidRPr="7DCAD0AF">
        <w:rPr>
          <w:rFonts w:ascii="Arial" w:hAnsi="Arial" w:cs="Arial"/>
          <w:b/>
          <w:bCs/>
          <w:sz w:val="20"/>
          <w:szCs w:val="20"/>
        </w:rPr>
        <w:t xml:space="preserve">Team Leads – </w:t>
      </w:r>
      <w:r w:rsidRPr="7DCAD0AF">
        <w:rPr>
          <w:rFonts w:ascii="Arial" w:hAnsi="Arial" w:cs="Arial"/>
          <w:sz w:val="20"/>
          <w:szCs w:val="20"/>
        </w:rPr>
        <w:t xml:space="preserve">The Contractor must employ one (1) Team Lead for each of the following: Audit Case Disposition, Prepayment Review, </w:t>
      </w:r>
      <w:r w:rsidR="1C53F72D" w:rsidRPr="7DCAD0AF">
        <w:rPr>
          <w:rFonts w:ascii="Arial" w:hAnsi="Arial" w:cs="Arial"/>
          <w:sz w:val="20"/>
          <w:szCs w:val="20"/>
        </w:rPr>
        <w:t xml:space="preserve">Investigations, </w:t>
      </w:r>
      <w:r w:rsidRPr="7DCAD0AF">
        <w:rPr>
          <w:rFonts w:ascii="Arial" w:hAnsi="Arial" w:cs="Arial"/>
          <w:sz w:val="20"/>
          <w:szCs w:val="20"/>
        </w:rPr>
        <w:t>and Algorithm Development.</w:t>
      </w:r>
    </w:p>
    <w:p w14:paraId="3876EB05" w14:textId="77777777" w:rsidR="004C4CAB" w:rsidRPr="004C4CAB" w:rsidRDefault="004C4CAB" w:rsidP="002E6405">
      <w:pPr>
        <w:pStyle w:val="ListParagraph"/>
        <w:spacing w:after="0" w:line="240" w:lineRule="auto"/>
        <w:ind w:left="1440"/>
        <w:rPr>
          <w:rFonts w:ascii="Arial" w:hAnsi="Arial" w:cs="Arial"/>
          <w:sz w:val="20"/>
          <w:szCs w:val="20"/>
        </w:rPr>
      </w:pPr>
    </w:p>
    <w:p w14:paraId="6E9CC7A0" w14:textId="1D493DFB" w:rsidR="00B21C76" w:rsidRPr="00B21C76" w:rsidRDefault="00B21C76" w:rsidP="002E6405">
      <w:pPr>
        <w:pStyle w:val="ListParagraph"/>
        <w:numPr>
          <w:ilvl w:val="0"/>
          <w:numId w:val="18"/>
        </w:numPr>
        <w:spacing w:after="0" w:line="240" w:lineRule="auto"/>
        <w:rPr>
          <w:rFonts w:ascii="Arial" w:hAnsi="Arial" w:cs="Arial"/>
          <w:sz w:val="20"/>
          <w:szCs w:val="20"/>
        </w:rPr>
      </w:pPr>
      <w:r w:rsidRPr="7DCAD0AF">
        <w:rPr>
          <w:rFonts w:ascii="Arial" w:hAnsi="Arial" w:cs="Arial"/>
          <w:b/>
          <w:bCs/>
          <w:sz w:val="20"/>
          <w:szCs w:val="20"/>
        </w:rPr>
        <w:t xml:space="preserve">Clinical Staff </w:t>
      </w:r>
      <w:r w:rsidRPr="7DCAD0AF">
        <w:rPr>
          <w:rFonts w:ascii="Arial" w:hAnsi="Arial" w:cs="Arial"/>
          <w:sz w:val="20"/>
          <w:szCs w:val="20"/>
        </w:rPr>
        <w:t>– The Contractor must employ Indiana licensed clinical staff (at least RN level degree equivalent or higher) of various expertise available to provide medical necessity reviews and other expertise as needed. A minimum of</w:t>
      </w:r>
      <w:r w:rsidR="00C55175">
        <w:rPr>
          <w:rFonts w:ascii="Arial" w:hAnsi="Arial" w:cs="Arial"/>
          <w:sz w:val="20"/>
          <w:szCs w:val="20"/>
        </w:rPr>
        <w:t xml:space="preserve"> three (3) total clinical staff, including at least</w:t>
      </w:r>
      <w:r w:rsidRPr="7DCAD0AF">
        <w:rPr>
          <w:rFonts w:ascii="Arial" w:hAnsi="Arial" w:cs="Arial"/>
          <w:sz w:val="20"/>
          <w:szCs w:val="20"/>
        </w:rPr>
        <w:t xml:space="preserve"> one (1) clinical staff for audits and investigations and one (1) clinical staff for pre-payment review.</w:t>
      </w:r>
      <w:r w:rsidR="00C253B2">
        <w:rPr>
          <w:rFonts w:ascii="Arial" w:hAnsi="Arial" w:cs="Arial"/>
          <w:sz w:val="20"/>
          <w:szCs w:val="20"/>
        </w:rPr>
        <w:t xml:space="preserve"> The Contractor’s clinical staff must be available to provide expertise on specialties, such as dental care. </w:t>
      </w:r>
    </w:p>
    <w:p w14:paraId="0FA33213" w14:textId="141E63E5" w:rsidR="00B21C76" w:rsidRDefault="7114C7B2" w:rsidP="002E6405">
      <w:pPr>
        <w:spacing w:after="0" w:line="240" w:lineRule="auto"/>
        <w:ind w:left="547"/>
        <w:rPr>
          <w:rFonts w:ascii="Arial" w:hAnsi="Arial" w:cs="Arial"/>
          <w:sz w:val="20"/>
          <w:szCs w:val="20"/>
        </w:rPr>
      </w:pPr>
      <w:r w:rsidRPr="4C3756FE">
        <w:rPr>
          <w:rFonts w:ascii="Arial" w:hAnsi="Arial" w:cs="Arial"/>
          <w:sz w:val="20"/>
          <w:szCs w:val="20"/>
        </w:rPr>
        <w:t>The State reserves the right to approve or disapprove the Indiana Director prior to their assignment. The State shall have the right to require that the Contractor remove any individual (</w:t>
      </w:r>
      <w:proofErr w:type="gramStart"/>
      <w:r w:rsidRPr="4C3756FE">
        <w:rPr>
          <w:rFonts w:ascii="Arial" w:hAnsi="Arial" w:cs="Arial"/>
          <w:sz w:val="20"/>
          <w:szCs w:val="20"/>
        </w:rPr>
        <w:t>whether or not</w:t>
      </w:r>
      <w:proofErr w:type="gramEnd"/>
      <w:r w:rsidRPr="4C3756FE">
        <w:rPr>
          <w:rFonts w:ascii="Arial" w:hAnsi="Arial" w:cs="Arial"/>
          <w:sz w:val="20"/>
          <w:szCs w:val="20"/>
        </w:rPr>
        <w:t xml:space="preserve"> </w:t>
      </w:r>
      <w:r w:rsidR="00EA192A">
        <w:rPr>
          <w:rFonts w:ascii="Arial" w:hAnsi="Arial" w:cs="Arial"/>
          <w:sz w:val="20"/>
          <w:szCs w:val="20"/>
        </w:rPr>
        <w:t>vital personnel</w:t>
      </w:r>
      <w:r w:rsidRPr="4C3756FE">
        <w:rPr>
          <w:rFonts w:ascii="Arial" w:hAnsi="Arial" w:cs="Arial"/>
          <w:sz w:val="20"/>
          <w:szCs w:val="20"/>
        </w:rPr>
        <w:t xml:space="preserve">) from assignment to the program. </w:t>
      </w:r>
      <w:r w:rsidR="40826824" w:rsidRPr="4C3756FE">
        <w:rPr>
          <w:rFonts w:ascii="Arial" w:hAnsi="Arial" w:cs="Arial"/>
          <w:sz w:val="20"/>
          <w:szCs w:val="20"/>
        </w:rPr>
        <w:t xml:space="preserve">The Contractor shall provide written notification to State’s Program Integrity Director of anticipated vacancies of any </w:t>
      </w:r>
      <w:r w:rsidR="00EA192A">
        <w:rPr>
          <w:rFonts w:ascii="Arial" w:hAnsi="Arial" w:cs="Arial"/>
          <w:sz w:val="20"/>
          <w:szCs w:val="20"/>
        </w:rPr>
        <w:t>vital</w:t>
      </w:r>
      <w:r w:rsidR="3C6E4B7C" w:rsidRPr="4C3756FE">
        <w:rPr>
          <w:rFonts w:ascii="Arial" w:hAnsi="Arial" w:cs="Arial"/>
          <w:sz w:val="20"/>
          <w:szCs w:val="20"/>
        </w:rPr>
        <w:t xml:space="preserve"> position</w:t>
      </w:r>
      <w:r w:rsidR="40826824" w:rsidRPr="4C3756FE">
        <w:rPr>
          <w:rFonts w:ascii="Arial" w:hAnsi="Arial" w:cs="Arial"/>
          <w:sz w:val="20"/>
          <w:szCs w:val="20"/>
        </w:rPr>
        <w:t xml:space="preserve"> within five (5) business days of the Contractor’s receiving that person intends to resign or Contractor’s decision to terminate that person, or five (5) business days before the vacancy occurs, whichever occurs first. </w:t>
      </w:r>
    </w:p>
    <w:p w14:paraId="3FAC6D1C" w14:textId="77777777" w:rsidR="00395D80" w:rsidRPr="00B21C76" w:rsidRDefault="00395D80" w:rsidP="002E6405">
      <w:pPr>
        <w:spacing w:after="0" w:line="240" w:lineRule="auto"/>
        <w:ind w:left="547"/>
        <w:rPr>
          <w:rFonts w:ascii="Arial" w:hAnsi="Arial" w:cs="Arial"/>
          <w:sz w:val="20"/>
          <w:szCs w:val="20"/>
        </w:rPr>
      </w:pPr>
    </w:p>
    <w:p w14:paraId="02C4BA94" w14:textId="45F28D59" w:rsidR="00B21C76" w:rsidRDefault="40826824" w:rsidP="002E6405">
      <w:pPr>
        <w:spacing w:after="0" w:line="240" w:lineRule="auto"/>
        <w:ind w:left="547"/>
        <w:rPr>
          <w:rFonts w:ascii="Arial" w:hAnsi="Arial" w:cs="Arial"/>
          <w:sz w:val="20"/>
          <w:szCs w:val="20"/>
        </w:rPr>
      </w:pPr>
      <w:r w:rsidRPr="4C3756FE">
        <w:rPr>
          <w:rFonts w:ascii="Arial" w:hAnsi="Arial" w:cs="Arial"/>
          <w:sz w:val="20"/>
          <w:szCs w:val="20"/>
        </w:rPr>
        <w:t xml:space="preserve">At that time, the Contractor must present the Program Integrity Director with an interim plan to cover the responsibilities created by </w:t>
      </w:r>
      <w:proofErr w:type="gramStart"/>
      <w:r w:rsidRPr="4C3756FE">
        <w:rPr>
          <w:rFonts w:ascii="Arial" w:hAnsi="Arial" w:cs="Arial"/>
          <w:sz w:val="20"/>
          <w:szCs w:val="20"/>
        </w:rPr>
        <w:t xml:space="preserve">the </w:t>
      </w:r>
      <w:r w:rsidR="00EA192A">
        <w:rPr>
          <w:rFonts w:ascii="Arial" w:hAnsi="Arial" w:cs="Arial"/>
          <w:sz w:val="20"/>
          <w:szCs w:val="20"/>
        </w:rPr>
        <w:t xml:space="preserve"> vital</w:t>
      </w:r>
      <w:proofErr w:type="gramEnd"/>
      <w:r w:rsidR="00EA192A">
        <w:rPr>
          <w:rFonts w:ascii="Arial" w:hAnsi="Arial" w:cs="Arial"/>
          <w:sz w:val="20"/>
          <w:szCs w:val="20"/>
        </w:rPr>
        <w:t xml:space="preserve"> position</w:t>
      </w:r>
      <w:r w:rsidRPr="4C3756FE">
        <w:rPr>
          <w:rFonts w:ascii="Arial" w:hAnsi="Arial" w:cs="Arial"/>
          <w:sz w:val="20"/>
          <w:szCs w:val="20"/>
        </w:rPr>
        <w:t xml:space="preserve"> vacancy. Likewise, the Contractor must notify the State’s Program Integrity Director within five (5) business days after a candidate’s acceptance to fill any </w:t>
      </w:r>
      <w:r w:rsidR="00EA192A">
        <w:rPr>
          <w:rFonts w:ascii="Arial" w:hAnsi="Arial" w:cs="Arial"/>
          <w:sz w:val="20"/>
          <w:szCs w:val="20"/>
        </w:rPr>
        <w:t>vital position</w:t>
      </w:r>
      <w:r w:rsidR="53ACD981" w:rsidRPr="4C3756FE">
        <w:rPr>
          <w:rFonts w:ascii="Arial" w:hAnsi="Arial" w:cs="Arial"/>
          <w:sz w:val="20"/>
          <w:szCs w:val="20"/>
        </w:rPr>
        <w:t xml:space="preserve"> or five (5) business days prior to the candidate’s start date, whichever occurs first</w:t>
      </w:r>
      <w:r w:rsidRPr="4C3756FE">
        <w:rPr>
          <w:rFonts w:ascii="Arial" w:hAnsi="Arial" w:cs="Arial"/>
          <w:sz w:val="20"/>
          <w:szCs w:val="20"/>
        </w:rPr>
        <w:t xml:space="preserve">. The State has the authority to approve or decline the candidate for any </w:t>
      </w:r>
      <w:r w:rsidR="00EA192A">
        <w:rPr>
          <w:rFonts w:ascii="Arial" w:hAnsi="Arial" w:cs="Arial"/>
          <w:sz w:val="20"/>
          <w:szCs w:val="20"/>
        </w:rPr>
        <w:t>vital</w:t>
      </w:r>
      <w:r w:rsidR="2F6BF37F" w:rsidRPr="4C3756FE">
        <w:rPr>
          <w:rFonts w:ascii="Arial" w:hAnsi="Arial" w:cs="Arial"/>
          <w:sz w:val="20"/>
          <w:szCs w:val="20"/>
        </w:rPr>
        <w:t xml:space="preserve"> position</w:t>
      </w:r>
      <w:r w:rsidRPr="4C3756FE">
        <w:rPr>
          <w:rFonts w:ascii="Arial" w:hAnsi="Arial" w:cs="Arial"/>
          <w:sz w:val="20"/>
          <w:szCs w:val="20"/>
        </w:rPr>
        <w:t xml:space="preserve"> prior to their start. </w:t>
      </w:r>
      <w:r w:rsidR="7114C7B2" w:rsidRPr="4C3756FE">
        <w:rPr>
          <w:rFonts w:ascii="Arial" w:hAnsi="Arial" w:cs="Arial"/>
          <w:sz w:val="20"/>
          <w:szCs w:val="20"/>
        </w:rPr>
        <w:t xml:space="preserve">The State reserves the right to interview any prospective candidate and/or approve or deny the individuals filling the </w:t>
      </w:r>
      <w:r w:rsidR="00EA192A">
        <w:rPr>
          <w:rFonts w:ascii="Arial" w:hAnsi="Arial" w:cs="Arial"/>
          <w:sz w:val="20"/>
          <w:szCs w:val="20"/>
        </w:rPr>
        <w:t>vital</w:t>
      </w:r>
      <w:r w:rsidR="7114C7B2" w:rsidRPr="4C3756FE">
        <w:rPr>
          <w:rFonts w:ascii="Arial" w:hAnsi="Arial" w:cs="Arial"/>
          <w:sz w:val="20"/>
          <w:szCs w:val="20"/>
        </w:rPr>
        <w:t xml:space="preserve"> positions set forth above. The State also reserves the right to require a change in staff </w:t>
      </w:r>
      <w:r w:rsidR="2DCECFFC" w:rsidRPr="4C3756FE">
        <w:rPr>
          <w:rFonts w:ascii="Arial" w:hAnsi="Arial" w:cs="Arial"/>
          <w:sz w:val="20"/>
          <w:szCs w:val="20"/>
        </w:rPr>
        <w:t>working on Indiana business.</w:t>
      </w:r>
    </w:p>
    <w:p w14:paraId="00A6DF6B" w14:textId="77777777" w:rsidR="00395D80" w:rsidRPr="00B21C76" w:rsidRDefault="00395D80" w:rsidP="002E6405">
      <w:pPr>
        <w:spacing w:after="0" w:line="240" w:lineRule="auto"/>
        <w:ind w:left="547"/>
        <w:rPr>
          <w:rFonts w:ascii="Arial" w:hAnsi="Arial" w:cs="Arial"/>
          <w:sz w:val="20"/>
          <w:szCs w:val="20"/>
        </w:rPr>
      </w:pPr>
    </w:p>
    <w:p w14:paraId="503671AB" w14:textId="6EC20816" w:rsidR="00B21C76" w:rsidRDefault="00EA192A" w:rsidP="002E6405">
      <w:pPr>
        <w:spacing w:after="0" w:line="240" w:lineRule="auto"/>
        <w:ind w:left="547"/>
        <w:rPr>
          <w:rFonts w:ascii="Arial" w:hAnsi="Arial" w:cs="Arial"/>
          <w:sz w:val="20"/>
          <w:szCs w:val="20"/>
        </w:rPr>
      </w:pPr>
      <w:r>
        <w:rPr>
          <w:rFonts w:ascii="Arial" w:hAnsi="Arial" w:cs="Arial"/>
          <w:sz w:val="20"/>
          <w:szCs w:val="20"/>
        </w:rPr>
        <w:t>Vital personnel</w:t>
      </w:r>
      <w:r w:rsidR="00B21C76" w:rsidRPr="4C3756FE">
        <w:rPr>
          <w:rFonts w:ascii="Arial" w:hAnsi="Arial" w:cs="Arial"/>
          <w:sz w:val="20"/>
          <w:szCs w:val="20"/>
        </w:rPr>
        <w:t xml:space="preserve"> must attend meetings and other conferences in-person, at the State’s offices, at the State’s request. Staff filling </w:t>
      </w:r>
      <w:r>
        <w:rPr>
          <w:rFonts w:ascii="Arial" w:hAnsi="Arial" w:cs="Arial"/>
          <w:sz w:val="20"/>
          <w:szCs w:val="20"/>
        </w:rPr>
        <w:t>vital</w:t>
      </w:r>
      <w:r w:rsidRPr="4C3756FE">
        <w:rPr>
          <w:rFonts w:ascii="Arial" w:hAnsi="Arial" w:cs="Arial"/>
          <w:sz w:val="20"/>
          <w:szCs w:val="20"/>
        </w:rPr>
        <w:t xml:space="preserve"> </w:t>
      </w:r>
      <w:r w:rsidR="0B6AEC02" w:rsidRPr="4C3756FE">
        <w:rPr>
          <w:rFonts w:ascii="Arial" w:hAnsi="Arial" w:cs="Arial"/>
          <w:sz w:val="20"/>
          <w:szCs w:val="20"/>
        </w:rPr>
        <w:t>staff positions</w:t>
      </w:r>
      <w:r w:rsidR="00B21C76" w:rsidRPr="4C3756FE">
        <w:rPr>
          <w:rFonts w:ascii="Arial" w:hAnsi="Arial" w:cs="Arial"/>
          <w:sz w:val="20"/>
          <w:szCs w:val="20"/>
        </w:rPr>
        <w:t xml:space="preserve"> must be accessible to FSSA and its other program subcontractors via phone and electronic mail systems. </w:t>
      </w:r>
      <w:r w:rsidR="64666D7A" w:rsidRPr="4C3756FE">
        <w:rPr>
          <w:rFonts w:ascii="Arial" w:hAnsi="Arial" w:cs="Arial"/>
          <w:sz w:val="20"/>
          <w:szCs w:val="20"/>
        </w:rPr>
        <w:t>The Indiana Director position must be available in-person on a weekly basis.</w:t>
      </w:r>
    </w:p>
    <w:p w14:paraId="24237B9E" w14:textId="77777777" w:rsidR="00395D80" w:rsidRPr="00B21C76" w:rsidRDefault="00395D80" w:rsidP="002E6405">
      <w:pPr>
        <w:spacing w:after="0" w:line="240" w:lineRule="auto"/>
        <w:ind w:left="547"/>
        <w:rPr>
          <w:rFonts w:ascii="Arial" w:hAnsi="Arial" w:cs="Arial"/>
          <w:sz w:val="20"/>
          <w:szCs w:val="20"/>
        </w:rPr>
      </w:pPr>
    </w:p>
    <w:p w14:paraId="78318A9C" w14:textId="11C1FF3E" w:rsidR="00833A8F" w:rsidRDefault="53ACD981" w:rsidP="00833A8F">
      <w:pPr>
        <w:spacing w:after="0" w:line="240" w:lineRule="auto"/>
        <w:ind w:left="547"/>
        <w:rPr>
          <w:rFonts w:ascii="Arial" w:hAnsi="Arial" w:cs="Arial"/>
          <w:sz w:val="20"/>
          <w:szCs w:val="20"/>
        </w:rPr>
      </w:pPr>
      <w:r w:rsidRPr="4C3756FE">
        <w:rPr>
          <w:rFonts w:ascii="Arial" w:hAnsi="Arial" w:cs="Arial"/>
          <w:sz w:val="20"/>
          <w:szCs w:val="20"/>
        </w:rPr>
        <w:t xml:space="preserve">The Contractor must maintain a </w:t>
      </w:r>
      <w:r w:rsidR="2AD1CCB5" w:rsidRPr="4C3756FE">
        <w:rPr>
          <w:rFonts w:ascii="Arial" w:hAnsi="Arial" w:cs="Arial"/>
          <w:sz w:val="20"/>
          <w:szCs w:val="20"/>
        </w:rPr>
        <w:t xml:space="preserve">written </w:t>
      </w:r>
      <w:r w:rsidRPr="4C3756FE">
        <w:rPr>
          <w:rFonts w:ascii="Arial" w:hAnsi="Arial" w:cs="Arial"/>
          <w:sz w:val="20"/>
          <w:szCs w:val="20"/>
        </w:rPr>
        <w:t>backup personnel plan, including a discussion of the staffing contingency plan for</w:t>
      </w:r>
      <w:r w:rsidR="00395D80">
        <w:rPr>
          <w:rFonts w:ascii="Arial" w:hAnsi="Arial" w:cs="Arial"/>
          <w:sz w:val="20"/>
          <w:szCs w:val="20"/>
        </w:rPr>
        <w:t>:</w:t>
      </w:r>
    </w:p>
    <w:p w14:paraId="0325CFAF" w14:textId="77777777" w:rsidR="00833A8F" w:rsidRDefault="00833A8F" w:rsidP="00833A8F">
      <w:pPr>
        <w:spacing w:after="0" w:line="240" w:lineRule="auto"/>
        <w:ind w:left="547"/>
        <w:rPr>
          <w:rFonts w:ascii="Arial" w:hAnsi="Arial" w:cs="Arial"/>
          <w:sz w:val="20"/>
          <w:szCs w:val="20"/>
        </w:rPr>
      </w:pPr>
    </w:p>
    <w:p w14:paraId="46B303F5" w14:textId="3CC16B1D"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lastRenderedPageBreak/>
        <w:t>T</w:t>
      </w:r>
      <w:r w:rsidR="53ACD981" w:rsidRPr="00395D80">
        <w:rPr>
          <w:rFonts w:ascii="Arial" w:hAnsi="Arial" w:cs="Arial"/>
          <w:sz w:val="20"/>
          <w:szCs w:val="20"/>
        </w:rPr>
        <w:t xml:space="preserve">he process for replacement of personnel in the event of a loss of </w:t>
      </w:r>
      <w:r w:rsidR="00EA192A">
        <w:rPr>
          <w:rFonts w:ascii="Arial" w:hAnsi="Arial" w:cs="Arial"/>
          <w:sz w:val="20"/>
          <w:szCs w:val="20"/>
        </w:rPr>
        <w:t>vital personnel</w:t>
      </w:r>
      <w:r w:rsidR="35AF76BF" w:rsidRPr="00395D80">
        <w:rPr>
          <w:rFonts w:ascii="Arial" w:hAnsi="Arial" w:cs="Arial"/>
          <w:sz w:val="20"/>
          <w:szCs w:val="20"/>
        </w:rPr>
        <w:t xml:space="preserve"> </w:t>
      </w:r>
      <w:r w:rsidR="53ACD981" w:rsidRPr="00395D80">
        <w:rPr>
          <w:rFonts w:ascii="Arial" w:hAnsi="Arial" w:cs="Arial"/>
          <w:sz w:val="20"/>
          <w:szCs w:val="20"/>
        </w:rPr>
        <w:t xml:space="preserve">or others before or after signing a </w:t>
      </w:r>
      <w:proofErr w:type="gramStart"/>
      <w:r w:rsidR="53ACD981" w:rsidRPr="00395D80">
        <w:rPr>
          <w:rFonts w:ascii="Arial" w:hAnsi="Arial" w:cs="Arial"/>
          <w:sz w:val="20"/>
          <w:szCs w:val="20"/>
        </w:rPr>
        <w:t>Contract;</w:t>
      </w:r>
      <w:proofErr w:type="gramEnd"/>
      <w:r w:rsidR="53ACD981" w:rsidRPr="00395D80">
        <w:rPr>
          <w:rFonts w:ascii="Arial" w:hAnsi="Arial" w:cs="Arial"/>
          <w:sz w:val="20"/>
          <w:szCs w:val="20"/>
        </w:rPr>
        <w:t xml:space="preserve"> </w:t>
      </w:r>
    </w:p>
    <w:p w14:paraId="166F6C97" w14:textId="77777777" w:rsidR="00833A8F" w:rsidRPr="00395D80" w:rsidRDefault="00833A8F" w:rsidP="00833A8F">
      <w:pPr>
        <w:pStyle w:val="ListParagraph"/>
        <w:spacing w:after="0" w:line="240" w:lineRule="auto"/>
        <w:ind w:left="1980"/>
        <w:rPr>
          <w:rFonts w:ascii="Arial" w:hAnsi="Arial" w:cs="Arial"/>
          <w:sz w:val="20"/>
          <w:szCs w:val="20"/>
        </w:rPr>
      </w:pPr>
    </w:p>
    <w:p w14:paraId="1D194B01" w14:textId="27B89AAF"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A</w:t>
      </w:r>
      <w:r w:rsidR="53ACD981" w:rsidRPr="00395D80">
        <w:rPr>
          <w:rFonts w:ascii="Arial" w:hAnsi="Arial" w:cs="Arial"/>
          <w:sz w:val="20"/>
          <w:szCs w:val="20"/>
        </w:rPr>
        <w:t xml:space="preserve">llocation of additional resources to the Contract in the event of an inability to meet a performance </w:t>
      </w:r>
      <w:proofErr w:type="gramStart"/>
      <w:r w:rsidR="53ACD981" w:rsidRPr="00395D80">
        <w:rPr>
          <w:rFonts w:ascii="Arial" w:hAnsi="Arial" w:cs="Arial"/>
          <w:sz w:val="20"/>
          <w:szCs w:val="20"/>
        </w:rPr>
        <w:t>standard;</w:t>
      </w:r>
      <w:proofErr w:type="gramEnd"/>
      <w:r w:rsidR="53ACD981" w:rsidRPr="00395D80">
        <w:rPr>
          <w:rFonts w:ascii="Arial" w:hAnsi="Arial" w:cs="Arial"/>
          <w:sz w:val="20"/>
          <w:szCs w:val="20"/>
        </w:rPr>
        <w:t xml:space="preserve"> </w:t>
      </w:r>
    </w:p>
    <w:p w14:paraId="69ECB4AE" w14:textId="77777777" w:rsidR="00833A8F" w:rsidRPr="00833A8F" w:rsidRDefault="00833A8F" w:rsidP="00833A8F">
      <w:pPr>
        <w:spacing w:after="0" w:line="240" w:lineRule="auto"/>
        <w:rPr>
          <w:rFonts w:ascii="Arial" w:hAnsi="Arial" w:cs="Arial"/>
          <w:sz w:val="20"/>
          <w:szCs w:val="20"/>
        </w:rPr>
      </w:pPr>
    </w:p>
    <w:p w14:paraId="1ADAEB37" w14:textId="7BABB7C6"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R</w:t>
      </w:r>
      <w:r w:rsidR="53ACD981" w:rsidRPr="00395D80">
        <w:rPr>
          <w:rFonts w:ascii="Arial" w:hAnsi="Arial" w:cs="Arial"/>
          <w:sz w:val="20"/>
          <w:szCs w:val="20"/>
        </w:rPr>
        <w:t xml:space="preserve">eplacement of staff with </w:t>
      </w:r>
      <w:r w:rsidR="00EA192A">
        <w:rPr>
          <w:rFonts w:ascii="Arial" w:hAnsi="Arial" w:cs="Arial"/>
          <w:sz w:val="20"/>
          <w:szCs w:val="20"/>
        </w:rPr>
        <w:t>vital</w:t>
      </w:r>
      <w:r w:rsidR="00EA192A" w:rsidRPr="00395D80">
        <w:rPr>
          <w:rFonts w:ascii="Arial" w:hAnsi="Arial" w:cs="Arial"/>
          <w:sz w:val="20"/>
          <w:szCs w:val="20"/>
        </w:rPr>
        <w:t xml:space="preserve"> </w:t>
      </w:r>
      <w:r w:rsidR="53ACD981" w:rsidRPr="00395D80">
        <w:rPr>
          <w:rFonts w:ascii="Arial" w:hAnsi="Arial" w:cs="Arial"/>
          <w:sz w:val="20"/>
          <w:szCs w:val="20"/>
        </w:rPr>
        <w:t xml:space="preserve">qualifications and experience and new staff with similar qualifications and </w:t>
      </w:r>
      <w:proofErr w:type="gramStart"/>
      <w:r w:rsidR="53ACD981" w:rsidRPr="00395D80">
        <w:rPr>
          <w:rFonts w:ascii="Arial" w:hAnsi="Arial" w:cs="Arial"/>
          <w:sz w:val="20"/>
          <w:szCs w:val="20"/>
        </w:rPr>
        <w:t>experience;</w:t>
      </w:r>
      <w:proofErr w:type="gramEnd"/>
      <w:r w:rsidR="53ACD981" w:rsidRPr="00395D80">
        <w:rPr>
          <w:rFonts w:ascii="Arial" w:hAnsi="Arial" w:cs="Arial"/>
          <w:sz w:val="20"/>
          <w:szCs w:val="20"/>
        </w:rPr>
        <w:t xml:space="preserve"> </w:t>
      </w:r>
    </w:p>
    <w:p w14:paraId="3D6A765C" w14:textId="77777777" w:rsidR="00833A8F" w:rsidRPr="00833A8F" w:rsidRDefault="00833A8F" w:rsidP="00833A8F">
      <w:pPr>
        <w:spacing w:after="0" w:line="240" w:lineRule="auto"/>
        <w:rPr>
          <w:rFonts w:ascii="Arial" w:hAnsi="Arial" w:cs="Arial"/>
          <w:sz w:val="20"/>
          <w:szCs w:val="20"/>
        </w:rPr>
      </w:pPr>
    </w:p>
    <w:p w14:paraId="4CF2385D" w14:textId="66E57D17" w:rsid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T</w:t>
      </w:r>
      <w:r w:rsidR="53ACD981" w:rsidRPr="00395D80">
        <w:rPr>
          <w:rFonts w:ascii="Arial" w:hAnsi="Arial" w:cs="Arial"/>
          <w:sz w:val="20"/>
          <w:szCs w:val="20"/>
        </w:rPr>
        <w:t xml:space="preserve">he time frame necessary for obtaining replacements; and </w:t>
      </w:r>
    </w:p>
    <w:p w14:paraId="089A0EE5" w14:textId="77777777" w:rsidR="00833A8F" w:rsidRPr="00833A8F" w:rsidRDefault="00833A8F" w:rsidP="00833A8F">
      <w:pPr>
        <w:spacing w:after="0" w:line="240" w:lineRule="auto"/>
        <w:rPr>
          <w:rFonts w:ascii="Arial" w:hAnsi="Arial" w:cs="Arial"/>
          <w:sz w:val="20"/>
          <w:szCs w:val="20"/>
        </w:rPr>
      </w:pPr>
    </w:p>
    <w:p w14:paraId="694F2022" w14:textId="21D5B322" w:rsidR="00717F70" w:rsidRPr="00395D80" w:rsidRDefault="00395D80" w:rsidP="00FA34A1">
      <w:pPr>
        <w:pStyle w:val="ListParagraph"/>
        <w:numPr>
          <w:ilvl w:val="1"/>
          <w:numId w:val="48"/>
        </w:numPr>
        <w:spacing w:after="0" w:line="240" w:lineRule="auto"/>
        <w:ind w:left="1980"/>
        <w:rPr>
          <w:rFonts w:ascii="Arial" w:hAnsi="Arial" w:cs="Arial"/>
          <w:sz w:val="20"/>
          <w:szCs w:val="20"/>
        </w:rPr>
      </w:pPr>
      <w:r>
        <w:rPr>
          <w:rFonts w:ascii="Arial" w:hAnsi="Arial" w:cs="Arial"/>
          <w:sz w:val="20"/>
          <w:szCs w:val="20"/>
        </w:rPr>
        <w:t>T</w:t>
      </w:r>
      <w:r w:rsidR="53ACD981" w:rsidRPr="00395D80">
        <w:rPr>
          <w:rFonts w:ascii="Arial" w:hAnsi="Arial" w:cs="Arial"/>
          <w:sz w:val="20"/>
          <w:szCs w:val="20"/>
        </w:rPr>
        <w:t>he method of bringing replacement or additions up to date regarding the Contract.</w:t>
      </w:r>
    </w:p>
    <w:p w14:paraId="6E17EC40" w14:textId="77777777" w:rsidR="00395D80" w:rsidRDefault="00395D80" w:rsidP="002E6405">
      <w:pPr>
        <w:spacing w:after="0" w:line="240" w:lineRule="auto"/>
        <w:ind w:left="547"/>
        <w:rPr>
          <w:rFonts w:ascii="Arial" w:hAnsi="Arial" w:cs="Arial"/>
          <w:sz w:val="20"/>
          <w:szCs w:val="20"/>
        </w:rPr>
      </w:pPr>
    </w:p>
    <w:p w14:paraId="53B385EA" w14:textId="62B134F6" w:rsidR="00B21C76" w:rsidRDefault="00EA192A" w:rsidP="002E6405">
      <w:pPr>
        <w:spacing w:after="0" w:line="240" w:lineRule="auto"/>
        <w:ind w:left="547"/>
        <w:rPr>
          <w:rFonts w:ascii="Arial" w:hAnsi="Arial" w:cs="Arial"/>
          <w:sz w:val="20"/>
          <w:szCs w:val="20"/>
        </w:rPr>
      </w:pPr>
      <w:r>
        <w:rPr>
          <w:rFonts w:ascii="Arial" w:hAnsi="Arial" w:cs="Arial"/>
          <w:sz w:val="20"/>
          <w:szCs w:val="20"/>
        </w:rPr>
        <w:t>Vital</w:t>
      </w:r>
      <w:r w:rsidR="035A7319" w:rsidRPr="4C3756FE">
        <w:rPr>
          <w:rFonts w:ascii="Arial" w:hAnsi="Arial" w:cs="Arial"/>
          <w:sz w:val="20"/>
          <w:szCs w:val="20"/>
        </w:rPr>
        <w:t xml:space="preserve"> positions</w:t>
      </w:r>
      <w:r w:rsidR="00B21C76" w:rsidRPr="4C3756FE">
        <w:rPr>
          <w:rFonts w:ascii="Arial" w:hAnsi="Arial" w:cs="Arial"/>
          <w:sz w:val="20"/>
          <w:szCs w:val="20"/>
        </w:rPr>
        <w:t xml:space="preserve"> shall not remain vacant for longer than one (1) month. In the event a </w:t>
      </w:r>
      <w:r>
        <w:rPr>
          <w:rFonts w:ascii="Arial" w:hAnsi="Arial" w:cs="Arial"/>
          <w:sz w:val="20"/>
          <w:szCs w:val="20"/>
        </w:rPr>
        <w:t>vital</w:t>
      </w:r>
      <w:r w:rsidR="4F875D19" w:rsidRPr="4C3756FE">
        <w:rPr>
          <w:rFonts w:ascii="Arial" w:hAnsi="Arial" w:cs="Arial"/>
          <w:sz w:val="20"/>
          <w:szCs w:val="20"/>
        </w:rPr>
        <w:t xml:space="preserve"> position</w:t>
      </w:r>
      <w:r w:rsidR="00B21C76" w:rsidRPr="4C3756FE">
        <w:rPr>
          <w:rFonts w:ascii="Arial" w:hAnsi="Arial" w:cs="Arial"/>
          <w:sz w:val="20"/>
          <w:szCs w:val="20"/>
        </w:rPr>
        <w:t xml:space="preserve"> is vacant more than one (1) month, the amount the State owes the Contractor </w:t>
      </w:r>
      <w:proofErr w:type="gramStart"/>
      <w:r w:rsidR="00B21C76" w:rsidRPr="4C3756FE">
        <w:rPr>
          <w:rFonts w:ascii="Arial" w:hAnsi="Arial" w:cs="Arial"/>
          <w:sz w:val="20"/>
          <w:szCs w:val="20"/>
        </w:rPr>
        <w:t>shall</w:t>
      </w:r>
      <w:proofErr w:type="gramEnd"/>
      <w:r w:rsidR="00B21C76" w:rsidRPr="4C3756FE">
        <w:rPr>
          <w:rFonts w:ascii="Arial" w:hAnsi="Arial" w:cs="Arial"/>
          <w:sz w:val="20"/>
          <w:szCs w:val="20"/>
        </w:rPr>
        <w:t xml:space="preserve"> be reduced by the cost of that </w:t>
      </w:r>
      <w:r>
        <w:rPr>
          <w:rFonts w:ascii="Arial" w:hAnsi="Arial" w:cs="Arial"/>
          <w:sz w:val="20"/>
          <w:szCs w:val="20"/>
        </w:rPr>
        <w:t>vital</w:t>
      </w:r>
      <w:r w:rsidR="6126F6C9" w:rsidRPr="4C3756FE">
        <w:rPr>
          <w:rFonts w:ascii="Arial" w:hAnsi="Arial" w:cs="Arial"/>
          <w:sz w:val="20"/>
          <w:szCs w:val="20"/>
        </w:rPr>
        <w:t xml:space="preserve"> position</w:t>
      </w:r>
      <w:r w:rsidR="00B21C76" w:rsidRPr="4C3756FE">
        <w:rPr>
          <w:rFonts w:ascii="Arial" w:hAnsi="Arial" w:cs="Arial"/>
          <w:sz w:val="20"/>
          <w:szCs w:val="20"/>
        </w:rPr>
        <w:t xml:space="preserve"> (as evidenced on the cost schedule of contract) for the period during which that position remains unfilled. Contractor’s invoice(s) for the subject month(s) shall delimitate this reduction.</w:t>
      </w:r>
    </w:p>
    <w:p w14:paraId="4D176A58" w14:textId="77777777" w:rsidR="00833A8F" w:rsidRPr="00B21C76" w:rsidRDefault="00833A8F" w:rsidP="002E6405">
      <w:pPr>
        <w:spacing w:after="0" w:line="240" w:lineRule="auto"/>
        <w:ind w:left="547"/>
        <w:rPr>
          <w:rFonts w:ascii="Arial" w:hAnsi="Arial" w:cs="Arial"/>
          <w:sz w:val="20"/>
          <w:szCs w:val="20"/>
        </w:rPr>
      </w:pPr>
    </w:p>
    <w:p w14:paraId="292535DB" w14:textId="77777777" w:rsidR="00B21C76" w:rsidRPr="00B21C76" w:rsidRDefault="00B21C76" w:rsidP="002E6405">
      <w:pPr>
        <w:pStyle w:val="Heading1"/>
        <w:numPr>
          <w:ilvl w:val="1"/>
          <w:numId w:val="2"/>
        </w:numPr>
        <w:spacing w:before="0" w:line="240" w:lineRule="auto"/>
        <w:ind w:left="1094" w:hanging="547"/>
        <w:rPr>
          <w:rFonts w:ascii="Arial" w:hAnsi="Arial" w:cs="Arial"/>
          <w:sz w:val="20"/>
          <w:szCs w:val="20"/>
        </w:rPr>
      </w:pPr>
      <w:bookmarkStart w:id="47" w:name="_Toc48900908"/>
      <w:bookmarkStart w:id="48" w:name="_Toc196726023"/>
      <w:r w:rsidRPr="7DCAD0AF">
        <w:rPr>
          <w:rFonts w:ascii="Arial" w:hAnsi="Arial" w:cs="Arial"/>
          <w:sz w:val="20"/>
          <w:szCs w:val="20"/>
        </w:rPr>
        <w:t>Additional Staff</w:t>
      </w:r>
      <w:bookmarkEnd w:id="47"/>
      <w:bookmarkEnd w:id="48"/>
    </w:p>
    <w:p w14:paraId="56B21B5F" w14:textId="77777777" w:rsidR="00221789" w:rsidRDefault="00221789" w:rsidP="002E6405">
      <w:pPr>
        <w:spacing w:after="0" w:line="240" w:lineRule="auto"/>
        <w:ind w:left="547"/>
        <w:rPr>
          <w:rFonts w:ascii="Arial" w:hAnsi="Arial" w:cs="Arial"/>
          <w:sz w:val="20"/>
          <w:szCs w:val="20"/>
        </w:rPr>
      </w:pPr>
    </w:p>
    <w:p w14:paraId="24A447C8" w14:textId="0E2C5B2A" w:rsidR="00C253B2" w:rsidRDefault="00C253B2" w:rsidP="002E6405">
      <w:pPr>
        <w:spacing w:after="0" w:line="240" w:lineRule="auto"/>
        <w:ind w:left="547"/>
        <w:rPr>
          <w:rFonts w:ascii="Arial" w:hAnsi="Arial" w:cs="Arial"/>
          <w:sz w:val="20"/>
          <w:szCs w:val="20"/>
        </w:rPr>
      </w:pPr>
      <w:r>
        <w:rPr>
          <w:rFonts w:ascii="Arial" w:hAnsi="Arial" w:cs="Arial"/>
          <w:sz w:val="20"/>
          <w:szCs w:val="20"/>
        </w:rPr>
        <w:t xml:space="preserve">The Contractor must provide sufficient staffing to provide a determination on a lead for fraud, waste, and abuse within two (2) business days. </w:t>
      </w:r>
    </w:p>
    <w:p w14:paraId="591371D2" w14:textId="77777777" w:rsidR="00221789" w:rsidRPr="00C253B2" w:rsidRDefault="00221789" w:rsidP="002E6405">
      <w:pPr>
        <w:spacing w:after="0" w:line="240" w:lineRule="auto"/>
        <w:ind w:left="547"/>
        <w:rPr>
          <w:rFonts w:ascii="Arial" w:hAnsi="Arial" w:cs="Arial"/>
          <w:sz w:val="20"/>
          <w:szCs w:val="20"/>
        </w:rPr>
      </w:pPr>
    </w:p>
    <w:p w14:paraId="138FCFDA" w14:textId="39C0630A" w:rsidR="00B21C76" w:rsidRDefault="00B21C76" w:rsidP="002E6405">
      <w:pPr>
        <w:pStyle w:val="ListParagraph"/>
        <w:numPr>
          <w:ilvl w:val="0"/>
          <w:numId w:val="9"/>
        </w:numPr>
        <w:spacing w:after="0" w:line="240" w:lineRule="auto"/>
        <w:contextualSpacing w:val="0"/>
        <w:rPr>
          <w:rFonts w:ascii="Arial" w:hAnsi="Arial" w:cs="Arial"/>
          <w:sz w:val="20"/>
          <w:szCs w:val="20"/>
        </w:rPr>
      </w:pPr>
      <w:r w:rsidRPr="00B21C76">
        <w:rPr>
          <w:rFonts w:ascii="Arial" w:hAnsi="Arial" w:cs="Arial"/>
          <w:b/>
          <w:bCs/>
          <w:sz w:val="20"/>
          <w:szCs w:val="20"/>
        </w:rPr>
        <w:t xml:space="preserve">Additional Clinical Roles – </w:t>
      </w:r>
      <w:r w:rsidRPr="00B21C76">
        <w:rPr>
          <w:rFonts w:ascii="Arial" w:hAnsi="Arial" w:cs="Arial"/>
          <w:sz w:val="20"/>
          <w:szCs w:val="20"/>
        </w:rPr>
        <w:t xml:space="preserve">Physicians, Dentists or other Practitioners shall be available for utilization by </w:t>
      </w:r>
      <w:r w:rsidRPr="00B21C76">
        <w:rPr>
          <w:rFonts w:ascii="Arial" w:eastAsia="Times New Roman" w:hAnsi="Arial" w:cs="Arial"/>
          <w:color w:val="201F1E"/>
          <w:sz w:val="20"/>
          <w:szCs w:val="20"/>
        </w:rPr>
        <w:t xml:space="preserve">Indiana </w:t>
      </w:r>
      <w:proofErr w:type="gramStart"/>
      <w:r w:rsidRPr="00B21C76">
        <w:rPr>
          <w:rFonts w:ascii="Arial" w:eastAsia="Times New Roman" w:hAnsi="Arial" w:cs="Arial"/>
          <w:color w:val="201F1E"/>
          <w:sz w:val="20"/>
          <w:szCs w:val="20"/>
        </w:rPr>
        <w:t>if and when</w:t>
      </w:r>
      <w:proofErr w:type="gramEnd"/>
      <w:r w:rsidRPr="00B21C76">
        <w:rPr>
          <w:rFonts w:ascii="Arial" w:eastAsia="Times New Roman" w:hAnsi="Arial" w:cs="Arial"/>
          <w:color w:val="201F1E"/>
          <w:sz w:val="20"/>
          <w:szCs w:val="20"/>
        </w:rPr>
        <w:t xml:space="preserve"> such expertise is necessary</w:t>
      </w:r>
      <w:r w:rsidRPr="00B21C76">
        <w:rPr>
          <w:rFonts w:ascii="Arial" w:hAnsi="Arial" w:cs="Arial"/>
          <w:sz w:val="20"/>
          <w:szCs w:val="20"/>
        </w:rPr>
        <w:t>.</w:t>
      </w:r>
    </w:p>
    <w:p w14:paraId="618887CE" w14:textId="77777777" w:rsidR="00221789" w:rsidRPr="00B21C76" w:rsidRDefault="00221789" w:rsidP="00221789">
      <w:pPr>
        <w:pStyle w:val="ListParagraph"/>
        <w:spacing w:after="0" w:line="240" w:lineRule="auto"/>
        <w:ind w:left="1440"/>
        <w:contextualSpacing w:val="0"/>
        <w:rPr>
          <w:rFonts w:ascii="Arial" w:hAnsi="Arial" w:cs="Arial"/>
          <w:sz w:val="20"/>
          <w:szCs w:val="20"/>
        </w:rPr>
      </w:pPr>
    </w:p>
    <w:p w14:paraId="0F25A801" w14:textId="77777777" w:rsidR="00B21C76" w:rsidRPr="00221789" w:rsidRDefault="00B21C76" w:rsidP="002E6405">
      <w:pPr>
        <w:pStyle w:val="ListParagraph"/>
        <w:numPr>
          <w:ilvl w:val="0"/>
          <w:numId w:val="9"/>
        </w:numPr>
        <w:spacing w:after="0" w:line="240" w:lineRule="auto"/>
        <w:contextualSpacing w:val="0"/>
        <w:rPr>
          <w:rFonts w:ascii="Arial" w:hAnsi="Arial" w:cs="Arial"/>
          <w:b/>
          <w:sz w:val="20"/>
          <w:szCs w:val="20"/>
        </w:rPr>
      </w:pPr>
      <w:r w:rsidRPr="00B21C76">
        <w:rPr>
          <w:rFonts w:ascii="Arial" w:hAnsi="Arial" w:cs="Arial"/>
          <w:b/>
          <w:bCs/>
          <w:sz w:val="20"/>
          <w:szCs w:val="20"/>
        </w:rPr>
        <w:t xml:space="preserve">Medical Coders </w:t>
      </w:r>
      <w:r w:rsidRPr="00B21C76">
        <w:rPr>
          <w:rFonts w:ascii="Arial" w:hAnsi="Arial" w:cs="Arial"/>
          <w:sz w:val="20"/>
          <w:szCs w:val="20"/>
        </w:rPr>
        <w:t>– The Contractor must employ certified medical coders to extract patient data, code patient information, and enter data into software to update patient medical history.</w:t>
      </w:r>
    </w:p>
    <w:p w14:paraId="256BDC1C" w14:textId="77777777" w:rsidR="00221789" w:rsidRPr="00221789" w:rsidRDefault="00221789" w:rsidP="00221789">
      <w:pPr>
        <w:spacing w:after="0" w:line="240" w:lineRule="auto"/>
        <w:rPr>
          <w:rFonts w:ascii="Arial" w:hAnsi="Arial" w:cs="Arial"/>
          <w:b/>
          <w:sz w:val="20"/>
          <w:szCs w:val="20"/>
        </w:rPr>
      </w:pPr>
    </w:p>
    <w:p w14:paraId="32AADE9E" w14:textId="77777777" w:rsidR="00B21C76" w:rsidRPr="00221789" w:rsidRDefault="00B21C76" w:rsidP="002E6405">
      <w:pPr>
        <w:pStyle w:val="ListParagraph"/>
        <w:numPr>
          <w:ilvl w:val="0"/>
          <w:numId w:val="9"/>
        </w:numPr>
        <w:spacing w:after="0" w:line="240" w:lineRule="auto"/>
        <w:contextualSpacing w:val="0"/>
        <w:rPr>
          <w:rFonts w:ascii="Arial" w:hAnsi="Arial" w:cs="Arial"/>
          <w:b/>
          <w:sz w:val="20"/>
          <w:szCs w:val="20"/>
        </w:rPr>
      </w:pPr>
      <w:r w:rsidRPr="00B21C76">
        <w:rPr>
          <w:rFonts w:ascii="Arial" w:hAnsi="Arial" w:cs="Arial"/>
          <w:b/>
          <w:bCs/>
          <w:sz w:val="20"/>
          <w:szCs w:val="20"/>
        </w:rPr>
        <w:t xml:space="preserve">Fraud Examiners </w:t>
      </w:r>
      <w:r w:rsidRPr="00B21C76">
        <w:rPr>
          <w:rFonts w:ascii="Arial" w:hAnsi="Arial" w:cs="Arial"/>
          <w:sz w:val="20"/>
          <w:szCs w:val="20"/>
        </w:rPr>
        <w:t>– The Contractor must employ at least one certified fraud examiner to analyze and detect potential fraudulent transactions and complete investigation reports, among other responsibilities.</w:t>
      </w:r>
    </w:p>
    <w:p w14:paraId="3A796C5D" w14:textId="77777777" w:rsidR="00221789" w:rsidRPr="00221789" w:rsidRDefault="00221789" w:rsidP="00221789">
      <w:pPr>
        <w:spacing w:after="0" w:line="240" w:lineRule="auto"/>
        <w:rPr>
          <w:rFonts w:ascii="Arial" w:hAnsi="Arial" w:cs="Arial"/>
          <w:b/>
          <w:sz w:val="20"/>
          <w:szCs w:val="20"/>
        </w:rPr>
      </w:pPr>
    </w:p>
    <w:p w14:paraId="602B2C56" w14:textId="77777777" w:rsidR="00B21C76" w:rsidRPr="00221789" w:rsidRDefault="00B21C76" w:rsidP="00BC6A7D">
      <w:pPr>
        <w:pStyle w:val="ListParagraph"/>
        <w:numPr>
          <w:ilvl w:val="0"/>
          <w:numId w:val="9"/>
        </w:numPr>
        <w:spacing w:after="0" w:line="240" w:lineRule="auto"/>
        <w:contextualSpacing w:val="0"/>
        <w:rPr>
          <w:rFonts w:ascii="Arial" w:hAnsi="Arial" w:cs="Arial"/>
          <w:b/>
          <w:sz w:val="20"/>
          <w:szCs w:val="20"/>
        </w:rPr>
      </w:pPr>
      <w:r w:rsidRPr="00B21C76">
        <w:rPr>
          <w:rFonts w:ascii="Arial" w:hAnsi="Arial" w:cs="Arial"/>
          <w:b/>
          <w:bCs/>
          <w:sz w:val="20"/>
          <w:szCs w:val="20"/>
        </w:rPr>
        <w:t>Registered Health Information Administrators (RHIA)/Registered Health Information Technicians (RHIT) –</w:t>
      </w:r>
      <w:r w:rsidRPr="00B21C76">
        <w:rPr>
          <w:rFonts w:ascii="Arial" w:hAnsi="Arial" w:cs="Arial"/>
          <w:sz w:val="20"/>
          <w:szCs w:val="20"/>
        </w:rPr>
        <w:t xml:space="preserve"> The Contractor must employ a Registered Health Information Administrators (RHIA) or Registered Health Information Technicians (RHIT) to manage patient health information and medical records, administer </w:t>
      </w:r>
      <w:r w:rsidRPr="00BC6A7D">
        <w:rPr>
          <w:rFonts w:ascii="Arial" w:hAnsi="Arial" w:cs="Arial"/>
          <w:b/>
          <w:bCs/>
          <w:sz w:val="20"/>
          <w:szCs w:val="20"/>
        </w:rPr>
        <w:t>computer</w:t>
      </w:r>
      <w:r w:rsidRPr="00B21C76">
        <w:rPr>
          <w:rFonts w:ascii="Arial" w:hAnsi="Arial" w:cs="Arial"/>
          <w:sz w:val="20"/>
          <w:szCs w:val="20"/>
        </w:rPr>
        <w:t xml:space="preserve"> information systems, and collect and analyze patient data, among other responsibilities.</w:t>
      </w:r>
    </w:p>
    <w:p w14:paraId="69C78416" w14:textId="77777777" w:rsidR="00221789" w:rsidRPr="00221789" w:rsidRDefault="00221789" w:rsidP="00BC6A7D">
      <w:pPr>
        <w:spacing w:after="0" w:line="240" w:lineRule="auto"/>
        <w:rPr>
          <w:rFonts w:ascii="Arial" w:hAnsi="Arial" w:cs="Arial"/>
          <w:b/>
          <w:sz w:val="20"/>
          <w:szCs w:val="20"/>
        </w:rPr>
      </w:pPr>
    </w:p>
    <w:p w14:paraId="3DDE47D8" w14:textId="54294841" w:rsidR="00C51F0F" w:rsidRDefault="00B21C76" w:rsidP="00BC6A7D">
      <w:pPr>
        <w:pStyle w:val="Heading1"/>
        <w:numPr>
          <w:ilvl w:val="0"/>
          <w:numId w:val="2"/>
        </w:numPr>
        <w:spacing w:before="0" w:line="240" w:lineRule="auto"/>
        <w:ind w:left="540" w:hanging="540"/>
        <w:rPr>
          <w:rFonts w:ascii="Arial" w:hAnsi="Arial" w:cs="Arial"/>
          <w:sz w:val="20"/>
          <w:szCs w:val="20"/>
        </w:rPr>
      </w:pPr>
      <w:bookmarkStart w:id="49" w:name="_Toc48900909"/>
      <w:bookmarkStart w:id="50" w:name="_Toc196726024"/>
      <w:r w:rsidRPr="00B21C76">
        <w:rPr>
          <w:rFonts w:ascii="Arial" w:hAnsi="Arial" w:cs="Arial"/>
          <w:sz w:val="20"/>
          <w:szCs w:val="20"/>
        </w:rPr>
        <w:t>Contractor Administrative Duties</w:t>
      </w:r>
      <w:bookmarkEnd w:id="49"/>
      <w:bookmarkEnd w:id="50"/>
    </w:p>
    <w:p w14:paraId="6043EE11" w14:textId="77777777" w:rsidR="00C51F0F" w:rsidRPr="00C51F0F" w:rsidRDefault="00C51F0F" w:rsidP="00BC6A7D">
      <w:pPr>
        <w:spacing w:line="240" w:lineRule="auto"/>
      </w:pPr>
    </w:p>
    <w:p w14:paraId="7E572414" w14:textId="77777777" w:rsidR="00B21C76" w:rsidRPr="00B21C76" w:rsidRDefault="00B21C76" w:rsidP="00BC6A7D">
      <w:pPr>
        <w:pStyle w:val="Heading1"/>
        <w:numPr>
          <w:ilvl w:val="1"/>
          <w:numId w:val="2"/>
        </w:numPr>
        <w:spacing w:before="0" w:line="240" w:lineRule="auto"/>
        <w:ind w:left="1094" w:hanging="547"/>
        <w:rPr>
          <w:rFonts w:ascii="Arial" w:hAnsi="Arial" w:cs="Arial"/>
          <w:sz w:val="20"/>
          <w:szCs w:val="20"/>
        </w:rPr>
      </w:pPr>
      <w:bookmarkStart w:id="51" w:name="_Toc48900910"/>
      <w:bookmarkStart w:id="52" w:name="_Toc196726025"/>
      <w:r w:rsidRPr="00B21C76">
        <w:rPr>
          <w:rFonts w:ascii="Arial" w:hAnsi="Arial" w:cs="Arial"/>
          <w:sz w:val="20"/>
          <w:szCs w:val="20"/>
        </w:rPr>
        <w:t>Offices</w:t>
      </w:r>
      <w:bookmarkEnd w:id="51"/>
      <w:bookmarkEnd w:id="52"/>
    </w:p>
    <w:p w14:paraId="628EBCA0" w14:textId="77777777" w:rsidR="00C51F0F" w:rsidRDefault="00C51F0F" w:rsidP="00BC6A7D">
      <w:pPr>
        <w:spacing w:after="0" w:line="240" w:lineRule="auto"/>
        <w:ind w:left="547"/>
        <w:rPr>
          <w:rFonts w:ascii="Arial" w:hAnsi="Arial" w:cs="Arial"/>
          <w:sz w:val="20"/>
          <w:szCs w:val="20"/>
        </w:rPr>
      </w:pPr>
    </w:p>
    <w:p w14:paraId="7010036E" w14:textId="0E8128D0" w:rsidR="00B21C76" w:rsidRDefault="00B21C76" w:rsidP="00BC6A7D">
      <w:pPr>
        <w:spacing w:after="0" w:line="240" w:lineRule="auto"/>
        <w:ind w:left="547"/>
        <w:rPr>
          <w:rFonts w:ascii="Arial" w:hAnsi="Arial" w:cs="Arial"/>
          <w:sz w:val="20"/>
          <w:szCs w:val="20"/>
        </w:rPr>
      </w:pPr>
      <w:r w:rsidRPr="00B21C76">
        <w:rPr>
          <w:rFonts w:ascii="Arial" w:hAnsi="Arial" w:cs="Arial"/>
          <w:sz w:val="20"/>
          <w:szCs w:val="20"/>
        </w:rPr>
        <w:t xml:space="preserve">The Contractor shall have a dedicated office within </w:t>
      </w:r>
      <w:r w:rsidR="00E661EE">
        <w:rPr>
          <w:rFonts w:ascii="Arial" w:hAnsi="Arial" w:cs="Arial"/>
          <w:sz w:val="20"/>
          <w:szCs w:val="20"/>
        </w:rPr>
        <w:t>the greater Indianapolis area</w:t>
      </w:r>
      <w:r w:rsidRPr="00B21C76">
        <w:rPr>
          <w:rFonts w:ascii="Arial" w:hAnsi="Arial" w:cs="Arial"/>
          <w:sz w:val="20"/>
          <w:szCs w:val="20"/>
        </w:rPr>
        <w:t>. At minimum, the Contractor is expected to supply its own computers and software for its employees, including any employees located in State offices.</w:t>
      </w:r>
    </w:p>
    <w:p w14:paraId="56803FE6" w14:textId="77777777" w:rsidR="00C51F0F" w:rsidRPr="00B21C76" w:rsidRDefault="00C51F0F" w:rsidP="00BC6A7D">
      <w:pPr>
        <w:spacing w:after="0" w:line="240" w:lineRule="auto"/>
        <w:ind w:left="547"/>
        <w:rPr>
          <w:rFonts w:ascii="Arial" w:hAnsi="Arial" w:cs="Arial"/>
          <w:sz w:val="20"/>
          <w:szCs w:val="20"/>
        </w:rPr>
      </w:pPr>
    </w:p>
    <w:p w14:paraId="31609004" w14:textId="08107806" w:rsidR="00B21C76" w:rsidRDefault="00B21C76" w:rsidP="00BC6A7D">
      <w:pPr>
        <w:spacing w:after="0" w:line="240" w:lineRule="auto"/>
        <w:ind w:left="547"/>
        <w:rPr>
          <w:rFonts w:ascii="Arial" w:hAnsi="Arial" w:cs="Arial"/>
          <w:sz w:val="20"/>
          <w:szCs w:val="20"/>
        </w:rPr>
      </w:pPr>
      <w:r w:rsidRPr="00B21C76">
        <w:rPr>
          <w:rFonts w:ascii="Arial" w:hAnsi="Arial" w:cs="Arial"/>
          <w:sz w:val="20"/>
          <w:szCs w:val="20"/>
        </w:rPr>
        <w:t>The Contractor’s office location must include workspace, parking spaces, standard amenities, and a conference room for use by Contractor staff and any State or State designee staff that may need to be present at the Contractor’s location.</w:t>
      </w:r>
    </w:p>
    <w:p w14:paraId="514DBC62" w14:textId="77777777" w:rsidR="00C51F0F" w:rsidRPr="00B21C76" w:rsidRDefault="00C51F0F" w:rsidP="00BC6A7D">
      <w:pPr>
        <w:spacing w:after="0" w:line="240" w:lineRule="auto"/>
        <w:ind w:left="547"/>
        <w:rPr>
          <w:rFonts w:ascii="Arial" w:hAnsi="Arial" w:cs="Arial"/>
          <w:sz w:val="20"/>
          <w:szCs w:val="20"/>
        </w:rPr>
      </w:pPr>
    </w:p>
    <w:p w14:paraId="6081C96F" w14:textId="77777777" w:rsidR="00B21C76" w:rsidRDefault="00B21C76" w:rsidP="00BC6A7D">
      <w:pPr>
        <w:pStyle w:val="Heading1"/>
        <w:numPr>
          <w:ilvl w:val="1"/>
          <w:numId w:val="2"/>
        </w:numPr>
        <w:spacing w:before="0" w:line="240" w:lineRule="auto"/>
        <w:ind w:left="1094" w:hanging="547"/>
        <w:rPr>
          <w:rFonts w:ascii="Arial" w:hAnsi="Arial" w:cs="Arial"/>
          <w:sz w:val="20"/>
          <w:szCs w:val="20"/>
        </w:rPr>
      </w:pPr>
      <w:bookmarkStart w:id="53" w:name="_Toc48900911"/>
      <w:bookmarkStart w:id="54" w:name="_Toc196726026"/>
      <w:r w:rsidRPr="00B21C76">
        <w:rPr>
          <w:rFonts w:ascii="Arial" w:hAnsi="Arial" w:cs="Arial"/>
          <w:sz w:val="20"/>
          <w:szCs w:val="20"/>
        </w:rPr>
        <w:t>Project Management and Documentation</w:t>
      </w:r>
      <w:bookmarkEnd w:id="53"/>
      <w:bookmarkEnd w:id="54"/>
    </w:p>
    <w:p w14:paraId="4147DB2E" w14:textId="77777777" w:rsidR="00BC6A7D" w:rsidRPr="00BC6A7D" w:rsidRDefault="00BC6A7D" w:rsidP="00BC6A7D">
      <w:pPr>
        <w:spacing w:line="240" w:lineRule="auto"/>
      </w:pPr>
    </w:p>
    <w:p w14:paraId="6E199B50" w14:textId="77777777" w:rsidR="00B21C76" w:rsidRPr="00755F39" w:rsidRDefault="00B21C76" w:rsidP="007D4BCF">
      <w:pPr>
        <w:pStyle w:val="ListParagraph"/>
        <w:numPr>
          <w:ilvl w:val="0"/>
          <w:numId w:val="40"/>
        </w:numPr>
        <w:spacing w:after="0" w:line="240" w:lineRule="auto"/>
        <w:contextualSpacing w:val="0"/>
        <w:rPr>
          <w:rFonts w:ascii="Arial" w:hAnsi="Arial" w:cs="Arial"/>
          <w:b/>
          <w:bCs/>
          <w:sz w:val="20"/>
          <w:szCs w:val="20"/>
        </w:rPr>
      </w:pPr>
      <w:bookmarkStart w:id="55" w:name="_Toc48900912"/>
      <w:r w:rsidRPr="00755F39">
        <w:rPr>
          <w:rFonts w:ascii="Arial" w:hAnsi="Arial" w:cs="Arial"/>
          <w:b/>
          <w:bCs/>
          <w:sz w:val="20"/>
          <w:szCs w:val="20"/>
        </w:rPr>
        <w:t>Project Management Plan</w:t>
      </w:r>
      <w:bookmarkEnd w:id="55"/>
    </w:p>
    <w:p w14:paraId="2E95181C" w14:textId="77777777" w:rsidR="00BC6A7D" w:rsidRDefault="00BC6A7D" w:rsidP="00BC6A7D">
      <w:pPr>
        <w:spacing w:after="0" w:line="240" w:lineRule="auto"/>
        <w:ind w:left="1080"/>
        <w:rPr>
          <w:rFonts w:ascii="Arial" w:hAnsi="Arial" w:cs="Arial"/>
          <w:sz w:val="20"/>
          <w:szCs w:val="20"/>
        </w:rPr>
      </w:pPr>
      <w:bookmarkStart w:id="56" w:name="_Hlk45117045"/>
    </w:p>
    <w:p w14:paraId="67682CCB" w14:textId="4B80FDCA" w:rsidR="00B21C76" w:rsidRDefault="00B21C76" w:rsidP="00BC6A7D">
      <w:pPr>
        <w:spacing w:after="0" w:line="240" w:lineRule="auto"/>
        <w:ind w:left="1440"/>
        <w:rPr>
          <w:rFonts w:ascii="Arial" w:hAnsi="Arial" w:cs="Arial"/>
          <w:sz w:val="20"/>
          <w:szCs w:val="20"/>
        </w:rPr>
      </w:pPr>
      <w:r w:rsidRPr="7DCAD0AF">
        <w:rPr>
          <w:rFonts w:ascii="Arial" w:hAnsi="Arial" w:cs="Arial"/>
          <w:sz w:val="20"/>
          <w:szCs w:val="20"/>
        </w:rPr>
        <w:t>The Contractor shall develop a detailed project management plan for State approval fifteen (15) days after the execution of the Contract</w:t>
      </w:r>
      <w:r w:rsidR="097FE480" w:rsidRPr="7DCAD0AF">
        <w:rPr>
          <w:rFonts w:ascii="Arial" w:hAnsi="Arial" w:cs="Arial"/>
          <w:sz w:val="20"/>
          <w:szCs w:val="20"/>
        </w:rPr>
        <w:t>.</w:t>
      </w:r>
      <w:r w:rsidRPr="7DCAD0AF">
        <w:rPr>
          <w:rFonts w:ascii="Arial" w:hAnsi="Arial" w:cs="Arial"/>
          <w:sz w:val="20"/>
          <w:szCs w:val="20"/>
        </w:rPr>
        <w:t xml:space="preserve"> This plan shall address how the Contractor shall provide timely and quality services, quality and reliable technology, qualified staffing, project management tools, and ongoing collaboration between the Contractor, any subcontractors, State, State </w:t>
      </w:r>
      <w:proofErr w:type="gramStart"/>
      <w:r w:rsidRPr="7DCAD0AF">
        <w:rPr>
          <w:rFonts w:ascii="Arial" w:hAnsi="Arial" w:cs="Arial"/>
          <w:sz w:val="20"/>
          <w:szCs w:val="20"/>
        </w:rPr>
        <w:t>designees</w:t>
      </w:r>
      <w:proofErr w:type="gramEnd"/>
      <w:r w:rsidRPr="7DCAD0AF">
        <w:rPr>
          <w:rFonts w:ascii="Arial" w:hAnsi="Arial" w:cs="Arial"/>
          <w:sz w:val="20"/>
          <w:szCs w:val="20"/>
        </w:rPr>
        <w:t>, and any other identified stakeholders.</w:t>
      </w:r>
      <w:bookmarkEnd w:id="56"/>
      <w:r w:rsidRPr="7DCAD0AF">
        <w:rPr>
          <w:rFonts w:ascii="Arial" w:hAnsi="Arial" w:cs="Arial"/>
          <w:sz w:val="20"/>
          <w:szCs w:val="20"/>
        </w:rPr>
        <w:t xml:space="preserve"> The Contractor shall maintain the finalized management plan and make it available to Contractor staff, State staff and State designees.</w:t>
      </w:r>
      <w:r w:rsidR="6475ABF8" w:rsidRPr="7DCAD0AF">
        <w:rPr>
          <w:rFonts w:ascii="Arial" w:hAnsi="Arial" w:cs="Arial"/>
          <w:sz w:val="20"/>
          <w:szCs w:val="20"/>
        </w:rPr>
        <w:t xml:space="preserve"> The State may require changes to the project management plan. </w:t>
      </w:r>
    </w:p>
    <w:p w14:paraId="3F85A8B2" w14:textId="77777777" w:rsidR="00BC6A7D" w:rsidRPr="00B21C76" w:rsidRDefault="00BC6A7D" w:rsidP="00BC6A7D">
      <w:pPr>
        <w:spacing w:after="0" w:line="240" w:lineRule="auto"/>
        <w:ind w:left="1080"/>
        <w:rPr>
          <w:rFonts w:ascii="Arial" w:hAnsi="Arial" w:cs="Arial"/>
          <w:sz w:val="20"/>
          <w:szCs w:val="20"/>
        </w:rPr>
      </w:pPr>
    </w:p>
    <w:p w14:paraId="228B54C5" w14:textId="5DB6439C" w:rsidR="00B21C76" w:rsidRPr="00B3790C" w:rsidRDefault="00DB5B42" w:rsidP="007D4BCF">
      <w:pPr>
        <w:pStyle w:val="ListParagraph"/>
        <w:numPr>
          <w:ilvl w:val="0"/>
          <w:numId w:val="40"/>
        </w:numPr>
        <w:spacing w:after="0" w:line="240" w:lineRule="auto"/>
        <w:contextualSpacing w:val="0"/>
        <w:rPr>
          <w:rFonts w:ascii="Arial" w:hAnsi="Arial" w:cs="Arial"/>
          <w:bCs/>
          <w:sz w:val="20"/>
          <w:szCs w:val="20"/>
        </w:rPr>
      </w:pPr>
      <w:bookmarkStart w:id="57" w:name="_Toc48900913"/>
      <w:r w:rsidRPr="00755F39">
        <w:rPr>
          <w:rFonts w:ascii="Arial" w:hAnsi="Arial" w:cs="Arial"/>
          <w:b/>
          <w:bCs/>
          <w:sz w:val="20"/>
          <w:szCs w:val="20"/>
        </w:rPr>
        <w:t>User Manuals and Standard Operating Procedures</w:t>
      </w:r>
      <w:r w:rsidRPr="0083305E">
        <w:rPr>
          <w:rFonts w:ascii="Arial" w:hAnsi="Arial" w:cs="Arial"/>
          <w:b/>
          <w:bCs/>
          <w:sz w:val="20"/>
          <w:szCs w:val="20"/>
        </w:rPr>
        <w:t xml:space="preserve"> </w:t>
      </w:r>
      <w:bookmarkEnd w:id="57"/>
    </w:p>
    <w:p w14:paraId="527C473A" w14:textId="77777777" w:rsidR="00183664" w:rsidRDefault="00183664" w:rsidP="00183664">
      <w:pPr>
        <w:spacing w:after="0" w:line="240" w:lineRule="auto"/>
        <w:ind w:left="1440"/>
        <w:rPr>
          <w:rFonts w:ascii="Arial" w:hAnsi="Arial" w:cs="Arial"/>
          <w:sz w:val="20"/>
          <w:szCs w:val="20"/>
        </w:rPr>
      </w:pPr>
    </w:p>
    <w:p w14:paraId="67EAADA8" w14:textId="4EE2163F" w:rsidR="00B21C76" w:rsidRDefault="00B21C76" w:rsidP="00183664">
      <w:pPr>
        <w:spacing w:after="0" w:line="240" w:lineRule="auto"/>
        <w:ind w:left="1440"/>
        <w:rPr>
          <w:rFonts w:ascii="Arial" w:hAnsi="Arial" w:cs="Arial"/>
          <w:sz w:val="20"/>
          <w:szCs w:val="20"/>
        </w:rPr>
      </w:pPr>
      <w:r w:rsidRPr="00B21C76">
        <w:rPr>
          <w:rFonts w:ascii="Arial" w:hAnsi="Arial" w:cs="Arial"/>
          <w:sz w:val="20"/>
          <w:szCs w:val="20"/>
        </w:rPr>
        <w:t xml:space="preserve">The Contractor must publish and update on a regular cycle (no less than semiannually) the User and Operating Procedures Manuals online and provide paper copies at no additional cost to FSSA when requested. These manuals shall be developed in collaboration with FSSA staff to ensure the most up to date material is included. FSSA reserves the right to review </w:t>
      </w:r>
      <w:r w:rsidR="005C71E7">
        <w:rPr>
          <w:rFonts w:ascii="Arial" w:hAnsi="Arial" w:cs="Arial"/>
          <w:sz w:val="20"/>
          <w:szCs w:val="20"/>
        </w:rPr>
        <w:t xml:space="preserve">and approve </w:t>
      </w:r>
      <w:r w:rsidRPr="00B21C76">
        <w:rPr>
          <w:rFonts w:ascii="Arial" w:hAnsi="Arial" w:cs="Arial"/>
          <w:sz w:val="20"/>
          <w:szCs w:val="20"/>
        </w:rPr>
        <w:t xml:space="preserve">any amendments or changes to the User and Operating Procedures Manuals before implementation. Initial materials must be submitted to FSSA </w:t>
      </w:r>
      <w:r w:rsidR="005C71E7">
        <w:rPr>
          <w:rFonts w:ascii="Arial" w:hAnsi="Arial" w:cs="Arial"/>
          <w:sz w:val="20"/>
          <w:szCs w:val="20"/>
        </w:rPr>
        <w:t xml:space="preserve">for review and approval </w:t>
      </w:r>
      <w:r w:rsidRPr="00B21C76">
        <w:rPr>
          <w:rFonts w:ascii="Arial" w:hAnsi="Arial" w:cs="Arial"/>
          <w:sz w:val="20"/>
          <w:szCs w:val="20"/>
        </w:rPr>
        <w:t>no later than 45 days prior to the commencement of services under this Contract.</w:t>
      </w:r>
    </w:p>
    <w:p w14:paraId="41D6682B" w14:textId="77777777" w:rsidR="00183664" w:rsidRPr="00B21C76" w:rsidRDefault="00183664" w:rsidP="00183664">
      <w:pPr>
        <w:spacing w:after="0" w:line="240" w:lineRule="auto"/>
        <w:ind w:left="1440"/>
        <w:rPr>
          <w:rFonts w:ascii="Arial" w:hAnsi="Arial" w:cs="Arial"/>
          <w:sz w:val="20"/>
          <w:szCs w:val="20"/>
        </w:rPr>
      </w:pPr>
    </w:p>
    <w:p w14:paraId="3114E770" w14:textId="77777777" w:rsidR="00B21C76" w:rsidRDefault="00B21C76" w:rsidP="00183664">
      <w:pPr>
        <w:spacing w:after="0" w:line="240" w:lineRule="auto"/>
        <w:ind w:left="1440"/>
        <w:rPr>
          <w:rFonts w:ascii="Arial" w:hAnsi="Arial" w:cs="Arial"/>
          <w:sz w:val="20"/>
          <w:szCs w:val="20"/>
        </w:rPr>
      </w:pPr>
      <w:r w:rsidRPr="00B21C76">
        <w:rPr>
          <w:rFonts w:ascii="Arial" w:hAnsi="Arial" w:cs="Arial"/>
          <w:sz w:val="20"/>
          <w:szCs w:val="20"/>
        </w:rPr>
        <w:t xml:space="preserve">Any FADS User and Operating Procedures Manuals and products produced under this contract are the sole property of the State and shall be transferred to the State electronically. Contractor use of any FSSA logo, Agency or Division name must adhere to the agency’s FSSA Branding and Writing Style Guides. </w:t>
      </w:r>
    </w:p>
    <w:p w14:paraId="3C7DE506" w14:textId="77777777" w:rsidR="00183664" w:rsidRPr="00B21C76" w:rsidRDefault="00183664" w:rsidP="00183664">
      <w:pPr>
        <w:spacing w:after="0" w:line="240" w:lineRule="auto"/>
        <w:ind w:left="1440"/>
        <w:rPr>
          <w:rFonts w:ascii="Arial" w:hAnsi="Arial" w:cs="Arial"/>
          <w:sz w:val="20"/>
          <w:szCs w:val="20"/>
        </w:rPr>
      </w:pPr>
    </w:p>
    <w:p w14:paraId="09FF92A0" w14:textId="77777777" w:rsidR="00B21C76" w:rsidRPr="00B3790C" w:rsidRDefault="00B21C76" w:rsidP="007D4BCF">
      <w:pPr>
        <w:pStyle w:val="ListParagraph"/>
        <w:numPr>
          <w:ilvl w:val="0"/>
          <w:numId w:val="40"/>
        </w:numPr>
        <w:spacing w:after="0" w:line="240" w:lineRule="auto"/>
        <w:contextualSpacing w:val="0"/>
        <w:rPr>
          <w:rFonts w:ascii="Arial" w:hAnsi="Arial" w:cs="Arial"/>
          <w:bCs/>
          <w:sz w:val="20"/>
          <w:szCs w:val="20"/>
        </w:rPr>
      </w:pPr>
      <w:bookmarkStart w:id="58" w:name="_Toc48900915"/>
      <w:r w:rsidRPr="0083305E">
        <w:rPr>
          <w:rFonts w:ascii="Arial" w:hAnsi="Arial" w:cs="Arial"/>
          <w:b/>
          <w:bCs/>
          <w:sz w:val="20"/>
          <w:szCs w:val="20"/>
        </w:rPr>
        <w:t>Compliance Plan</w:t>
      </w:r>
      <w:bookmarkEnd w:id="58"/>
    </w:p>
    <w:p w14:paraId="62335069" w14:textId="77777777" w:rsidR="00183664" w:rsidRDefault="00183664" w:rsidP="00183664">
      <w:pPr>
        <w:spacing w:after="0" w:line="240" w:lineRule="auto"/>
        <w:ind w:left="1440"/>
        <w:rPr>
          <w:rFonts w:ascii="Arial" w:hAnsi="Arial" w:cs="Arial"/>
          <w:sz w:val="20"/>
          <w:szCs w:val="20"/>
        </w:rPr>
      </w:pPr>
    </w:p>
    <w:p w14:paraId="2CA8BCEC" w14:textId="746BAF5C" w:rsidR="00B21C76" w:rsidRDefault="40826824" w:rsidP="00183664">
      <w:pPr>
        <w:spacing w:after="0" w:line="240" w:lineRule="auto"/>
        <w:ind w:left="1440"/>
        <w:rPr>
          <w:rFonts w:ascii="Arial" w:hAnsi="Arial" w:cs="Arial"/>
          <w:sz w:val="20"/>
          <w:szCs w:val="20"/>
        </w:rPr>
      </w:pPr>
      <w:r w:rsidRPr="765A8C48">
        <w:rPr>
          <w:rFonts w:ascii="Arial" w:hAnsi="Arial" w:cs="Arial"/>
          <w:sz w:val="20"/>
          <w:szCs w:val="20"/>
        </w:rPr>
        <w:t>The Contractor shall develop and maintain a plan to ensure compliance with all State and federal laws, policies, procedures, and regulations, including those explicitly mentioned in this Scope of Work as well as others not explicitly mentioned. This plan is due to the State sixty (60) days prior to the commencement of services under this contract</w:t>
      </w:r>
      <w:r w:rsidR="005C71E7">
        <w:rPr>
          <w:rFonts w:ascii="Arial" w:hAnsi="Arial" w:cs="Arial"/>
          <w:sz w:val="20"/>
          <w:szCs w:val="20"/>
        </w:rPr>
        <w:t xml:space="preserve"> and is subject to State review and approval</w:t>
      </w:r>
      <w:r w:rsidRPr="765A8C48">
        <w:rPr>
          <w:rFonts w:ascii="Arial" w:hAnsi="Arial" w:cs="Arial"/>
          <w:sz w:val="20"/>
          <w:szCs w:val="20"/>
        </w:rPr>
        <w:t>.</w:t>
      </w:r>
    </w:p>
    <w:p w14:paraId="1985428F" w14:textId="77777777" w:rsidR="00183664" w:rsidRPr="00B21C76" w:rsidRDefault="00183664" w:rsidP="00183664">
      <w:pPr>
        <w:spacing w:after="0" w:line="240" w:lineRule="auto"/>
        <w:ind w:left="1440"/>
        <w:rPr>
          <w:rFonts w:ascii="Arial" w:hAnsi="Arial" w:cs="Arial"/>
          <w:sz w:val="20"/>
          <w:szCs w:val="20"/>
        </w:rPr>
      </w:pPr>
    </w:p>
    <w:p w14:paraId="5837B14F" w14:textId="77777777" w:rsidR="00181E05" w:rsidRDefault="00B21C76" w:rsidP="00BC6A7D">
      <w:pPr>
        <w:pStyle w:val="ListParagraph"/>
        <w:numPr>
          <w:ilvl w:val="1"/>
          <w:numId w:val="6"/>
        </w:numPr>
        <w:spacing w:after="0" w:line="240" w:lineRule="auto"/>
        <w:ind w:left="2707"/>
        <w:contextualSpacing w:val="0"/>
        <w:rPr>
          <w:rFonts w:ascii="Arial" w:hAnsi="Arial" w:cs="Arial"/>
          <w:sz w:val="20"/>
          <w:szCs w:val="20"/>
        </w:rPr>
      </w:pPr>
      <w:r w:rsidRPr="00B21C76">
        <w:rPr>
          <w:rFonts w:ascii="Arial" w:hAnsi="Arial" w:cs="Arial"/>
          <w:sz w:val="20"/>
          <w:szCs w:val="20"/>
        </w:rPr>
        <w:t>The compliance plan must accommodate FSSA’s right to</w:t>
      </w:r>
      <w:r w:rsidR="00181E05">
        <w:rPr>
          <w:rFonts w:ascii="Arial" w:hAnsi="Arial" w:cs="Arial"/>
          <w:sz w:val="20"/>
          <w:szCs w:val="20"/>
        </w:rPr>
        <w:t xml:space="preserve"> r</w:t>
      </w:r>
      <w:r w:rsidRPr="00181E05">
        <w:rPr>
          <w:rFonts w:ascii="Arial" w:hAnsi="Arial" w:cs="Arial"/>
          <w:sz w:val="20"/>
          <w:szCs w:val="20"/>
        </w:rPr>
        <w:t>eview and approve the Contractor’s compliance plan prior to the commencement of any services and as often as it may require throughout the duration of the Contract</w:t>
      </w:r>
      <w:r w:rsidR="00181E05">
        <w:rPr>
          <w:rFonts w:ascii="Arial" w:hAnsi="Arial" w:cs="Arial"/>
          <w:sz w:val="20"/>
          <w:szCs w:val="20"/>
        </w:rPr>
        <w:t xml:space="preserve">. </w:t>
      </w:r>
    </w:p>
    <w:p w14:paraId="5F04313E" w14:textId="77777777" w:rsidR="00183664" w:rsidRPr="00183664" w:rsidRDefault="00183664" w:rsidP="00183664">
      <w:pPr>
        <w:spacing w:after="0" w:line="240" w:lineRule="auto"/>
        <w:rPr>
          <w:rFonts w:ascii="Arial" w:hAnsi="Arial" w:cs="Arial"/>
          <w:sz w:val="20"/>
          <w:szCs w:val="20"/>
        </w:rPr>
      </w:pPr>
    </w:p>
    <w:p w14:paraId="7B016000" w14:textId="1BA2C386" w:rsidR="00B21C76" w:rsidRDefault="00181E05" w:rsidP="00BC6A7D">
      <w:pPr>
        <w:pStyle w:val="ListParagraph"/>
        <w:numPr>
          <w:ilvl w:val="1"/>
          <w:numId w:val="6"/>
        </w:numPr>
        <w:spacing w:after="0" w:line="240" w:lineRule="auto"/>
        <w:ind w:left="2707"/>
        <w:contextualSpacing w:val="0"/>
        <w:rPr>
          <w:rFonts w:ascii="Arial" w:hAnsi="Arial" w:cs="Arial"/>
          <w:sz w:val="20"/>
          <w:szCs w:val="20"/>
        </w:rPr>
      </w:pPr>
      <w:r>
        <w:rPr>
          <w:rFonts w:ascii="Arial" w:hAnsi="Arial" w:cs="Arial"/>
          <w:sz w:val="20"/>
          <w:szCs w:val="20"/>
        </w:rPr>
        <w:t>The compliance plan must accommodate FSSA’s right to r</w:t>
      </w:r>
      <w:r w:rsidR="00B21C76" w:rsidRPr="00181E05">
        <w:rPr>
          <w:rFonts w:ascii="Arial" w:hAnsi="Arial" w:cs="Arial"/>
          <w:sz w:val="20"/>
          <w:szCs w:val="20"/>
        </w:rPr>
        <w:t xml:space="preserve">eview the compliance plan for a reasonable period after the termination of the Contract. </w:t>
      </w:r>
    </w:p>
    <w:p w14:paraId="5742D5EF" w14:textId="77777777" w:rsidR="00D40F70" w:rsidRPr="00D40F70" w:rsidRDefault="00D40F70" w:rsidP="00D40F70">
      <w:pPr>
        <w:spacing w:after="0" w:line="240" w:lineRule="auto"/>
        <w:rPr>
          <w:rFonts w:ascii="Arial" w:hAnsi="Arial" w:cs="Arial"/>
          <w:sz w:val="20"/>
          <w:szCs w:val="20"/>
        </w:rPr>
      </w:pPr>
    </w:p>
    <w:p w14:paraId="7ECCE49F" w14:textId="77777777" w:rsidR="00B21C76" w:rsidRDefault="00B21C76" w:rsidP="00BC6A7D">
      <w:pPr>
        <w:pStyle w:val="ListParagraph"/>
        <w:numPr>
          <w:ilvl w:val="1"/>
          <w:numId w:val="6"/>
        </w:numPr>
        <w:spacing w:after="0" w:line="240" w:lineRule="auto"/>
        <w:ind w:left="2707"/>
        <w:contextualSpacing w:val="0"/>
        <w:rPr>
          <w:rFonts w:ascii="Arial" w:hAnsi="Arial" w:cs="Arial"/>
          <w:sz w:val="20"/>
          <w:szCs w:val="20"/>
        </w:rPr>
      </w:pPr>
      <w:r w:rsidRPr="00B21C76">
        <w:rPr>
          <w:rFonts w:ascii="Arial" w:hAnsi="Arial" w:cs="Arial"/>
          <w:sz w:val="20"/>
          <w:szCs w:val="20"/>
        </w:rPr>
        <w:t xml:space="preserve">The compliance plan must include Contractor’s responsibility to monitor for, and adjust to, changes in applicable State and federal laws, policies, procedures, and regulations, including those </w:t>
      </w:r>
      <w:r w:rsidRPr="00B21C76">
        <w:rPr>
          <w:rFonts w:ascii="Arial" w:hAnsi="Arial" w:cs="Arial"/>
          <w:sz w:val="20"/>
          <w:szCs w:val="20"/>
        </w:rPr>
        <w:lastRenderedPageBreak/>
        <w:t>explicitly mentioned in this Contract as well as others not explicitly mentioned.</w:t>
      </w:r>
    </w:p>
    <w:p w14:paraId="28FB9040" w14:textId="77777777" w:rsidR="00D40F70" w:rsidRPr="00D40F70" w:rsidRDefault="00D40F70" w:rsidP="00D40F70">
      <w:pPr>
        <w:spacing w:after="0" w:line="240" w:lineRule="auto"/>
        <w:rPr>
          <w:rFonts w:ascii="Arial" w:hAnsi="Arial" w:cs="Arial"/>
          <w:sz w:val="20"/>
          <w:szCs w:val="20"/>
        </w:rPr>
      </w:pPr>
    </w:p>
    <w:p w14:paraId="156B9516" w14:textId="795EECAE" w:rsidR="00B21C76" w:rsidRPr="00B3790C" w:rsidRDefault="40826824" w:rsidP="007D4BCF">
      <w:pPr>
        <w:pStyle w:val="ListParagraph"/>
        <w:numPr>
          <w:ilvl w:val="0"/>
          <w:numId w:val="40"/>
        </w:numPr>
        <w:spacing w:after="0" w:line="240" w:lineRule="auto"/>
        <w:contextualSpacing w:val="0"/>
        <w:rPr>
          <w:rFonts w:ascii="Arial" w:hAnsi="Arial" w:cs="Arial"/>
          <w:bCs/>
          <w:sz w:val="20"/>
          <w:szCs w:val="20"/>
        </w:rPr>
      </w:pPr>
      <w:bookmarkStart w:id="59" w:name="_Toc48900916"/>
      <w:r w:rsidRPr="0083305E">
        <w:rPr>
          <w:rFonts w:ascii="Arial" w:hAnsi="Arial" w:cs="Arial"/>
          <w:b/>
          <w:bCs/>
          <w:sz w:val="20"/>
          <w:szCs w:val="20"/>
        </w:rPr>
        <w:t>Change Control Plan</w:t>
      </w:r>
      <w:bookmarkEnd w:id="59"/>
    </w:p>
    <w:p w14:paraId="6A8B543E" w14:textId="77777777" w:rsidR="00661396" w:rsidRDefault="00661396" w:rsidP="00BC6A7D">
      <w:pPr>
        <w:spacing w:after="0" w:line="240" w:lineRule="auto"/>
        <w:ind w:left="1800"/>
        <w:rPr>
          <w:rFonts w:ascii="Arial" w:hAnsi="Arial" w:cs="Arial"/>
          <w:sz w:val="20"/>
          <w:szCs w:val="20"/>
        </w:rPr>
      </w:pPr>
    </w:p>
    <w:p w14:paraId="5B432111" w14:textId="3744EED6" w:rsidR="00B21C76" w:rsidRPr="00B21C76" w:rsidRDefault="00B21C76" w:rsidP="00661396">
      <w:pPr>
        <w:spacing w:after="0" w:line="240" w:lineRule="auto"/>
        <w:ind w:left="1440"/>
        <w:rPr>
          <w:rFonts w:ascii="Arial" w:hAnsi="Arial" w:cs="Arial"/>
          <w:sz w:val="20"/>
          <w:szCs w:val="20"/>
        </w:rPr>
      </w:pPr>
      <w:r w:rsidRPr="00B21C76">
        <w:rPr>
          <w:rFonts w:ascii="Arial" w:hAnsi="Arial" w:cs="Arial"/>
          <w:sz w:val="20"/>
          <w:szCs w:val="20"/>
        </w:rPr>
        <w:t xml:space="preserve">Sixty (60) days prior to the commencement of any services under the Contract, the Contractor shall develop a detailed change control plan that details the process by which Change Requests are identified, prepared, validated, monitored, approved and reviewed, subject to FSSA approval. The change control plan shall detail the various steps, roles, responsibilities, and decision points of a change request process, including the relevant staff contacts. </w:t>
      </w:r>
    </w:p>
    <w:p w14:paraId="01880F44" w14:textId="77777777" w:rsidR="00661396" w:rsidRDefault="00661396" w:rsidP="00BC6A7D">
      <w:pPr>
        <w:spacing w:after="0" w:line="240" w:lineRule="auto"/>
        <w:ind w:left="1800"/>
        <w:rPr>
          <w:rFonts w:ascii="Arial" w:hAnsi="Arial" w:cs="Arial"/>
          <w:sz w:val="20"/>
          <w:szCs w:val="20"/>
        </w:rPr>
      </w:pPr>
    </w:p>
    <w:p w14:paraId="39586C3B" w14:textId="7288B4AC" w:rsidR="00B21C76" w:rsidRDefault="00B21C76" w:rsidP="00661396">
      <w:pPr>
        <w:spacing w:after="0" w:line="240" w:lineRule="auto"/>
        <w:ind w:left="1440"/>
        <w:rPr>
          <w:rFonts w:ascii="Arial" w:hAnsi="Arial" w:cs="Arial"/>
          <w:sz w:val="20"/>
          <w:szCs w:val="20"/>
        </w:rPr>
      </w:pPr>
      <w:r w:rsidRPr="00B21C76">
        <w:rPr>
          <w:rFonts w:ascii="Arial" w:hAnsi="Arial" w:cs="Arial"/>
          <w:sz w:val="20"/>
          <w:szCs w:val="20"/>
        </w:rPr>
        <w:t xml:space="preserve">The Contractor, in conjunction with the State, shall determine a standard process for accessing the Change Pool. The Contractor shall also maintain a history of all change requests, including the estimated and actual cost and duration for every change request as well as cumulative cost and schedule impacts for all changes for all periods FSSA specifies. Following the implementation of a change, the Contractor shall continue to monitor the initial issue and report on the solution quality and effectiveness. </w:t>
      </w:r>
    </w:p>
    <w:p w14:paraId="60F30B6A" w14:textId="77777777" w:rsidR="00661396" w:rsidRPr="00B21C76" w:rsidRDefault="00661396" w:rsidP="00BC6A7D">
      <w:pPr>
        <w:spacing w:after="0" w:line="240" w:lineRule="auto"/>
        <w:ind w:left="1800"/>
        <w:rPr>
          <w:rFonts w:ascii="Arial" w:hAnsi="Arial" w:cs="Arial"/>
          <w:sz w:val="20"/>
          <w:szCs w:val="20"/>
        </w:rPr>
      </w:pPr>
    </w:p>
    <w:p w14:paraId="103CF239" w14:textId="77777777" w:rsidR="00B21C76" w:rsidRPr="00B3790C" w:rsidRDefault="40826824" w:rsidP="007D4BCF">
      <w:pPr>
        <w:pStyle w:val="ListParagraph"/>
        <w:numPr>
          <w:ilvl w:val="0"/>
          <w:numId w:val="40"/>
        </w:numPr>
        <w:spacing w:after="0" w:line="240" w:lineRule="auto"/>
        <w:contextualSpacing w:val="0"/>
        <w:rPr>
          <w:rFonts w:ascii="Arial" w:hAnsi="Arial" w:cs="Arial"/>
          <w:bCs/>
          <w:sz w:val="20"/>
          <w:szCs w:val="20"/>
        </w:rPr>
      </w:pPr>
      <w:bookmarkStart w:id="60" w:name="_Toc48900917"/>
      <w:r w:rsidRPr="0083305E">
        <w:rPr>
          <w:rFonts w:ascii="Arial" w:hAnsi="Arial" w:cs="Arial"/>
          <w:b/>
          <w:bCs/>
          <w:sz w:val="20"/>
          <w:szCs w:val="20"/>
        </w:rPr>
        <w:t>Training Plan</w:t>
      </w:r>
      <w:bookmarkEnd w:id="60"/>
    </w:p>
    <w:p w14:paraId="5624CD81" w14:textId="77777777" w:rsidR="00661396" w:rsidRDefault="00661396" w:rsidP="00BC6A7D">
      <w:pPr>
        <w:spacing w:after="0" w:line="240" w:lineRule="auto"/>
        <w:ind w:left="1800"/>
        <w:rPr>
          <w:rFonts w:ascii="Arial" w:hAnsi="Arial" w:cs="Arial"/>
          <w:sz w:val="20"/>
          <w:szCs w:val="20"/>
        </w:rPr>
      </w:pPr>
    </w:p>
    <w:p w14:paraId="0D251F92" w14:textId="792736F2" w:rsidR="00B21C76" w:rsidRDefault="00B21C76" w:rsidP="00661396">
      <w:pPr>
        <w:spacing w:after="0" w:line="240" w:lineRule="auto"/>
        <w:ind w:left="1440"/>
        <w:rPr>
          <w:rFonts w:ascii="Arial" w:hAnsi="Arial" w:cs="Arial"/>
          <w:sz w:val="20"/>
          <w:szCs w:val="20"/>
        </w:rPr>
      </w:pPr>
      <w:r w:rsidRPr="00B21C76">
        <w:rPr>
          <w:rFonts w:ascii="Arial" w:hAnsi="Arial" w:cs="Arial"/>
          <w:sz w:val="20"/>
          <w:szCs w:val="20"/>
        </w:rPr>
        <w:t>Contractor shall develop a training plan for State approval forty-five (45) days prior to the commencement of any services under this Contract. This plan shall cover both initial and ongoing training in accordance with Section 3.5.</w:t>
      </w:r>
      <w:r w:rsidR="00032007">
        <w:rPr>
          <w:rFonts w:ascii="Arial" w:hAnsi="Arial" w:cs="Arial"/>
          <w:sz w:val="20"/>
          <w:szCs w:val="20"/>
        </w:rPr>
        <w:t xml:space="preserve"> Please see section </w:t>
      </w:r>
      <w:r w:rsidR="00F67C1A">
        <w:rPr>
          <w:rFonts w:ascii="Arial" w:hAnsi="Arial" w:cs="Arial"/>
          <w:sz w:val="20"/>
          <w:szCs w:val="20"/>
        </w:rPr>
        <w:t>8</w:t>
      </w:r>
      <w:r w:rsidR="00032007">
        <w:rPr>
          <w:rFonts w:ascii="Arial" w:hAnsi="Arial" w:cs="Arial"/>
          <w:sz w:val="20"/>
          <w:szCs w:val="20"/>
        </w:rPr>
        <w:t>.1.</w:t>
      </w:r>
      <w:r w:rsidR="00BC4145">
        <w:rPr>
          <w:rFonts w:ascii="Arial" w:hAnsi="Arial" w:cs="Arial"/>
          <w:sz w:val="20"/>
          <w:szCs w:val="20"/>
        </w:rPr>
        <w:t>e.</w:t>
      </w:r>
      <w:r w:rsidR="00032007">
        <w:rPr>
          <w:rFonts w:ascii="Arial" w:hAnsi="Arial" w:cs="Arial"/>
          <w:sz w:val="20"/>
          <w:szCs w:val="20"/>
        </w:rPr>
        <w:t xml:space="preserve"> for further details. </w:t>
      </w:r>
    </w:p>
    <w:p w14:paraId="7B92819C" w14:textId="77777777" w:rsidR="00661396" w:rsidRPr="00B21C76" w:rsidRDefault="00661396" w:rsidP="00BC6A7D">
      <w:pPr>
        <w:spacing w:after="0" w:line="240" w:lineRule="auto"/>
        <w:ind w:left="1800"/>
        <w:rPr>
          <w:rFonts w:ascii="Arial" w:hAnsi="Arial" w:cs="Arial"/>
          <w:sz w:val="20"/>
          <w:szCs w:val="20"/>
        </w:rPr>
      </w:pPr>
    </w:p>
    <w:p w14:paraId="6438D39E" w14:textId="77777777" w:rsidR="00B21C76" w:rsidRPr="00B3790C" w:rsidRDefault="40826824" w:rsidP="007D4BCF">
      <w:pPr>
        <w:pStyle w:val="ListParagraph"/>
        <w:numPr>
          <w:ilvl w:val="0"/>
          <w:numId w:val="40"/>
        </w:numPr>
        <w:spacing w:after="0" w:line="240" w:lineRule="auto"/>
        <w:contextualSpacing w:val="0"/>
        <w:rPr>
          <w:rFonts w:ascii="Arial" w:hAnsi="Arial" w:cs="Arial"/>
          <w:bCs/>
          <w:sz w:val="20"/>
          <w:szCs w:val="20"/>
        </w:rPr>
      </w:pPr>
      <w:bookmarkStart w:id="61" w:name="_Toc48900918"/>
      <w:r w:rsidRPr="0083305E">
        <w:rPr>
          <w:rFonts w:ascii="Arial" w:hAnsi="Arial" w:cs="Arial"/>
          <w:b/>
          <w:bCs/>
          <w:sz w:val="20"/>
          <w:szCs w:val="20"/>
        </w:rPr>
        <w:t>Issue Resolution Plan</w:t>
      </w:r>
      <w:bookmarkEnd w:id="61"/>
    </w:p>
    <w:p w14:paraId="7D4A8045" w14:textId="77777777" w:rsidR="004A0E5E" w:rsidRDefault="004A0E5E" w:rsidP="004A0E5E">
      <w:pPr>
        <w:spacing w:after="0" w:line="240" w:lineRule="auto"/>
        <w:ind w:left="1440"/>
        <w:rPr>
          <w:rFonts w:ascii="Arial" w:hAnsi="Arial" w:cs="Arial"/>
          <w:sz w:val="20"/>
          <w:szCs w:val="20"/>
        </w:rPr>
      </w:pPr>
    </w:p>
    <w:p w14:paraId="731B3B59" w14:textId="49EBFCB5" w:rsidR="00B21C76" w:rsidRDefault="00B21C76" w:rsidP="004A0E5E">
      <w:pPr>
        <w:spacing w:after="0" w:line="240" w:lineRule="auto"/>
        <w:ind w:left="1440"/>
        <w:rPr>
          <w:rFonts w:ascii="Arial" w:hAnsi="Arial" w:cs="Arial"/>
          <w:sz w:val="20"/>
          <w:szCs w:val="20"/>
        </w:rPr>
      </w:pPr>
      <w:r w:rsidRPr="00B21C76">
        <w:rPr>
          <w:rFonts w:ascii="Arial" w:hAnsi="Arial" w:cs="Arial"/>
          <w:sz w:val="20"/>
          <w:szCs w:val="20"/>
        </w:rPr>
        <w:t xml:space="preserve">Contractor shall develop an issue resolution plan for State approval fifteen (15) days after the execution of the Contract. This plan will provide a standard process that will be used to identify, track, and resolve issues which may arise between Contractor and State in the performance of duties under the Contract. The plan will also include a section on risk management covering how risks will be mitigated to avoid </w:t>
      </w:r>
      <w:proofErr w:type="gramStart"/>
      <w:r w:rsidRPr="00B21C76">
        <w:rPr>
          <w:rFonts w:ascii="Arial" w:hAnsi="Arial" w:cs="Arial"/>
          <w:sz w:val="20"/>
          <w:szCs w:val="20"/>
        </w:rPr>
        <w:t>issues from</w:t>
      </w:r>
      <w:proofErr w:type="gramEnd"/>
      <w:r w:rsidRPr="00B21C76">
        <w:rPr>
          <w:rFonts w:ascii="Arial" w:hAnsi="Arial" w:cs="Arial"/>
          <w:sz w:val="20"/>
          <w:szCs w:val="20"/>
        </w:rPr>
        <w:t xml:space="preserve"> </w:t>
      </w:r>
      <w:proofErr w:type="gramStart"/>
      <w:r w:rsidRPr="00B21C76">
        <w:rPr>
          <w:rFonts w:ascii="Arial" w:hAnsi="Arial" w:cs="Arial"/>
          <w:sz w:val="20"/>
          <w:szCs w:val="20"/>
        </w:rPr>
        <w:t>occurring</w:t>
      </w:r>
      <w:proofErr w:type="gramEnd"/>
      <w:r w:rsidRPr="00B21C76">
        <w:rPr>
          <w:rFonts w:ascii="Arial" w:hAnsi="Arial" w:cs="Arial"/>
          <w:sz w:val="20"/>
          <w:szCs w:val="20"/>
        </w:rPr>
        <w:t>. Such plan shall include:</w:t>
      </w:r>
    </w:p>
    <w:p w14:paraId="7FF03812" w14:textId="77777777" w:rsidR="004A0E5E" w:rsidRPr="00B21C76" w:rsidRDefault="004A0E5E" w:rsidP="004A0E5E">
      <w:pPr>
        <w:spacing w:after="0" w:line="240" w:lineRule="auto"/>
        <w:ind w:left="1440"/>
        <w:rPr>
          <w:rFonts w:ascii="Arial" w:hAnsi="Arial" w:cs="Arial"/>
          <w:sz w:val="20"/>
          <w:szCs w:val="20"/>
        </w:rPr>
      </w:pPr>
    </w:p>
    <w:p w14:paraId="76C0B532" w14:textId="77777777" w:rsidR="00B21C76" w:rsidRDefault="00B21C76" w:rsidP="00BC6A7D">
      <w:pPr>
        <w:pStyle w:val="ListParagraph"/>
        <w:numPr>
          <w:ilvl w:val="0"/>
          <w:numId w:val="32"/>
        </w:numPr>
        <w:spacing w:after="0" w:line="240" w:lineRule="auto"/>
        <w:contextualSpacing w:val="0"/>
        <w:rPr>
          <w:rFonts w:ascii="Arial" w:hAnsi="Arial" w:cs="Arial"/>
          <w:sz w:val="20"/>
          <w:szCs w:val="20"/>
        </w:rPr>
      </w:pPr>
      <w:r w:rsidRPr="00B21C76">
        <w:rPr>
          <w:rFonts w:ascii="Arial" w:hAnsi="Arial" w:cs="Arial"/>
          <w:sz w:val="20"/>
          <w:szCs w:val="20"/>
        </w:rPr>
        <w:t>Any trouble-shooting tools and techniques that will diagnose issues with networks, services, equipment, software, and data.</w:t>
      </w:r>
    </w:p>
    <w:p w14:paraId="377F5D0D" w14:textId="77777777" w:rsidR="004A0E5E" w:rsidRPr="00B21C76" w:rsidRDefault="004A0E5E" w:rsidP="004A0E5E">
      <w:pPr>
        <w:pStyle w:val="ListParagraph"/>
        <w:spacing w:after="0" w:line="240" w:lineRule="auto"/>
        <w:ind w:left="2160"/>
        <w:contextualSpacing w:val="0"/>
        <w:rPr>
          <w:rFonts w:ascii="Arial" w:hAnsi="Arial" w:cs="Arial"/>
          <w:sz w:val="20"/>
          <w:szCs w:val="20"/>
        </w:rPr>
      </w:pPr>
    </w:p>
    <w:p w14:paraId="59F446B5" w14:textId="77777777" w:rsidR="00B21C76" w:rsidRDefault="00B21C76" w:rsidP="00BC6A7D">
      <w:pPr>
        <w:pStyle w:val="ListParagraph"/>
        <w:numPr>
          <w:ilvl w:val="0"/>
          <w:numId w:val="32"/>
        </w:numPr>
        <w:spacing w:after="0" w:line="240" w:lineRule="auto"/>
        <w:contextualSpacing w:val="0"/>
        <w:rPr>
          <w:rFonts w:ascii="Arial" w:hAnsi="Arial" w:cs="Arial"/>
          <w:sz w:val="20"/>
          <w:szCs w:val="20"/>
        </w:rPr>
      </w:pPr>
      <w:r w:rsidRPr="00B21C76">
        <w:rPr>
          <w:rFonts w:ascii="Arial" w:hAnsi="Arial" w:cs="Arial"/>
          <w:sz w:val="20"/>
          <w:szCs w:val="20"/>
        </w:rPr>
        <w:t>The approach and metrics to measure the success of its issue resolution efforts.</w:t>
      </w:r>
    </w:p>
    <w:p w14:paraId="2A1C67BD" w14:textId="77777777" w:rsidR="004A0E5E" w:rsidRPr="004A0E5E" w:rsidRDefault="004A0E5E" w:rsidP="004A0E5E">
      <w:pPr>
        <w:spacing w:after="0" w:line="240" w:lineRule="auto"/>
        <w:rPr>
          <w:rFonts w:ascii="Arial" w:hAnsi="Arial" w:cs="Arial"/>
          <w:sz w:val="20"/>
          <w:szCs w:val="20"/>
        </w:rPr>
      </w:pPr>
    </w:p>
    <w:p w14:paraId="0B497E3A" w14:textId="77777777" w:rsidR="00B21C76" w:rsidRDefault="00B21C76" w:rsidP="00BC6A7D">
      <w:pPr>
        <w:pStyle w:val="ListParagraph"/>
        <w:numPr>
          <w:ilvl w:val="0"/>
          <w:numId w:val="32"/>
        </w:numPr>
        <w:spacing w:after="0" w:line="240" w:lineRule="auto"/>
        <w:contextualSpacing w:val="0"/>
        <w:rPr>
          <w:rFonts w:ascii="Arial" w:hAnsi="Arial" w:cs="Arial"/>
          <w:sz w:val="20"/>
          <w:szCs w:val="20"/>
        </w:rPr>
      </w:pPr>
      <w:r w:rsidRPr="00B21C76">
        <w:rPr>
          <w:rFonts w:ascii="Arial" w:hAnsi="Arial" w:cs="Arial"/>
          <w:sz w:val="20"/>
          <w:szCs w:val="20"/>
        </w:rPr>
        <w:t>FSSA’s right to approve all issue resolution plans and procedures prior to implementation.</w:t>
      </w:r>
    </w:p>
    <w:p w14:paraId="26258847" w14:textId="77777777" w:rsidR="004A0E5E" w:rsidRPr="004A0E5E" w:rsidRDefault="004A0E5E" w:rsidP="004A0E5E">
      <w:pPr>
        <w:spacing w:after="0" w:line="240" w:lineRule="auto"/>
        <w:rPr>
          <w:rFonts w:ascii="Arial" w:hAnsi="Arial" w:cs="Arial"/>
          <w:sz w:val="20"/>
          <w:szCs w:val="20"/>
        </w:rPr>
      </w:pPr>
    </w:p>
    <w:p w14:paraId="1D7C1CD6" w14:textId="77777777" w:rsidR="00B21C76" w:rsidRPr="00B21C76" w:rsidRDefault="40826824" w:rsidP="00BC6A7D">
      <w:pPr>
        <w:pStyle w:val="Heading1"/>
        <w:numPr>
          <w:ilvl w:val="1"/>
          <w:numId w:val="2"/>
        </w:numPr>
        <w:spacing w:before="0" w:line="240" w:lineRule="auto"/>
        <w:ind w:left="1094" w:hanging="547"/>
        <w:rPr>
          <w:rFonts w:ascii="Arial" w:hAnsi="Arial" w:cs="Arial"/>
          <w:sz w:val="20"/>
          <w:szCs w:val="20"/>
        </w:rPr>
      </w:pPr>
      <w:bookmarkStart w:id="62" w:name="_Toc48900919"/>
      <w:bookmarkStart w:id="63" w:name="_Toc196726027"/>
      <w:r w:rsidRPr="4C99D385">
        <w:rPr>
          <w:rFonts w:ascii="Arial" w:hAnsi="Arial" w:cs="Arial"/>
          <w:sz w:val="20"/>
          <w:szCs w:val="20"/>
        </w:rPr>
        <w:t>Meeting Requirements</w:t>
      </w:r>
      <w:bookmarkEnd w:id="62"/>
      <w:bookmarkEnd w:id="63"/>
    </w:p>
    <w:p w14:paraId="2F36E7E0" w14:textId="77777777" w:rsidR="00D84343" w:rsidRDefault="00D84343" w:rsidP="00BC6A7D">
      <w:pPr>
        <w:spacing w:after="0" w:line="240" w:lineRule="auto"/>
        <w:ind w:left="547"/>
        <w:rPr>
          <w:rFonts w:ascii="Arial" w:hAnsi="Arial" w:cs="Arial"/>
          <w:sz w:val="20"/>
          <w:szCs w:val="20"/>
        </w:rPr>
      </w:pPr>
    </w:p>
    <w:p w14:paraId="3D6B0633" w14:textId="4C92C4CE" w:rsidR="00B21C76" w:rsidRDefault="00EA192A" w:rsidP="00BC6A7D">
      <w:pPr>
        <w:spacing w:after="0" w:line="240" w:lineRule="auto"/>
        <w:ind w:left="547"/>
        <w:rPr>
          <w:rFonts w:ascii="Arial" w:hAnsi="Arial" w:cs="Arial"/>
          <w:sz w:val="20"/>
          <w:szCs w:val="20"/>
        </w:rPr>
      </w:pPr>
      <w:r>
        <w:rPr>
          <w:rFonts w:ascii="Arial" w:hAnsi="Arial" w:cs="Arial"/>
          <w:sz w:val="20"/>
          <w:szCs w:val="20"/>
        </w:rPr>
        <w:t>Vital personnel</w:t>
      </w:r>
      <w:r w:rsidR="00B21C76" w:rsidRPr="59EDDF7C">
        <w:rPr>
          <w:rFonts w:ascii="Arial" w:hAnsi="Arial" w:cs="Arial"/>
          <w:sz w:val="20"/>
          <w:szCs w:val="20"/>
        </w:rPr>
        <w:t xml:space="preserve"> (as defined in Section 5.1) are required to actively participate in several regularly scheduled meetings each month, which are listed in this section of the Scope of Work.</w:t>
      </w:r>
      <w:r w:rsidR="633B5116" w:rsidRPr="59EDDF7C">
        <w:rPr>
          <w:rFonts w:ascii="Arial" w:hAnsi="Arial" w:cs="Arial"/>
          <w:sz w:val="20"/>
          <w:szCs w:val="20"/>
        </w:rPr>
        <w:t xml:space="preserve"> </w:t>
      </w:r>
      <w:r>
        <w:rPr>
          <w:rFonts w:ascii="Arial" w:hAnsi="Arial" w:cs="Arial"/>
          <w:sz w:val="20"/>
          <w:szCs w:val="20"/>
        </w:rPr>
        <w:t>Vital personnel</w:t>
      </w:r>
      <w:r w:rsidR="0060504E" w:rsidRPr="59EDDF7C">
        <w:rPr>
          <w:rFonts w:ascii="Arial" w:hAnsi="Arial" w:cs="Arial"/>
          <w:sz w:val="20"/>
          <w:szCs w:val="20"/>
        </w:rPr>
        <w:t xml:space="preserve"> are required to be available for </w:t>
      </w:r>
      <w:r w:rsidR="002F5E4B">
        <w:rPr>
          <w:rFonts w:ascii="Arial" w:hAnsi="Arial" w:cs="Arial"/>
          <w:sz w:val="20"/>
          <w:szCs w:val="20"/>
        </w:rPr>
        <w:t xml:space="preserve">meetings </w:t>
      </w:r>
      <w:r w:rsidR="0060504E" w:rsidRPr="59EDDF7C">
        <w:rPr>
          <w:rFonts w:ascii="Arial" w:hAnsi="Arial" w:cs="Arial"/>
          <w:sz w:val="20"/>
          <w:szCs w:val="20"/>
        </w:rPr>
        <w:t xml:space="preserve">on a weekly basis. </w:t>
      </w:r>
      <w:r w:rsidR="00B21C76" w:rsidRPr="59EDDF7C">
        <w:rPr>
          <w:rFonts w:ascii="Arial" w:hAnsi="Arial" w:cs="Arial"/>
          <w:sz w:val="20"/>
          <w:szCs w:val="20"/>
        </w:rPr>
        <w:t>These meetings are necessary to coordinate with FSSA staff and any relevant stakeholders to ensure the smooth operation of the program. In addition, participation in ad hoc meetings with other FSSA contractors (</w:t>
      </w:r>
      <w:r w:rsidR="00B21C76" w:rsidRPr="59EDDF7C">
        <w:rPr>
          <w:rFonts w:ascii="Arial" w:hAnsi="Arial" w:cs="Arial"/>
          <w:i/>
          <w:iCs/>
          <w:sz w:val="20"/>
          <w:szCs w:val="20"/>
        </w:rPr>
        <w:t>e.g.</w:t>
      </w:r>
      <w:r w:rsidR="00B21C76" w:rsidRPr="59EDDF7C">
        <w:rPr>
          <w:rFonts w:ascii="Arial" w:hAnsi="Arial" w:cs="Arial"/>
          <w:sz w:val="20"/>
          <w:szCs w:val="20"/>
        </w:rPr>
        <w:t>, MCEs), State offices (</w:t>
      </w:r>
      <w:r w:rsidR="00B21C76" w:rsidRPr="59EDDF7C">
        <w:rPr>
          <w:rFonts w:ascii="Arial" w:hAnsi="Arial" w:cs="Arial"/>
          <w:i/>
          <w:iCs/>
          <w:sz w:val="20"/>
          <w:szCs w:val="20"/>
        </w:rPr>
        <w:t>e.g.</w:t>
      </w:r>
      <w:r w:rsidR="00B21C76" w:rsidRPr="59EDDF7C">
        <w:rPr>
          <w:rFonts w:ascii="Arial" w:hAnsi="Arial" w:cs="Arial"/>
          <w:sz w:val="20"/>
          <w:szCs w:val="20"/>
        </w:rPr>
        <w:t xml:space="preserve">, Office of the Attorney General), or other entities as determined by FSSA may also be required. </w:t>
      </w:r>
      <w:r w:rsidR="002B6CE2">
        <w:rPr>
          <w:rFonts w:ascii="Arial" w:hAnsi="Arial" w:cs="Arial"/>
          <w:sz w:val="20"/>
          <w:szCs w:val="20"/>
        </w:rPr>
        <w:t xml:space="preserve">Ad hoc meetings may require presentations from the Contractor and may be in person or remote; unless </w:t>
      </w:r>
      <w:r w:rsidR="002B6CE2">
        <w:rPr>
          <w:rFonts w:ascii="Arial" w:hAnsi="Arial" w:cs="Arial"/>
          <w:sz w:val="20"/>
          <w:szCs w:val="20"/>
        </w:rPr>
        <w:lastRenderedPageBreak/>
        <w:t xml:space="preserve">indicated otherwise by the State, all </w:t>
      </w:r>
      <w:r>
        <w:rPr>
          <w:rFonts w:ascii="Arial" w:hAnsi="Arial" w:cs="Arial"/>
          <w:sz w:val="20"/>
          <w:szCs w:val="20"/>
        </w:rPr>
        <w:t>vital personnel</w:t>
      </w:r>
      <w:r w:rsidR="002B6CE2">
        <w:rPr>
          <w:rFonts w:ascii="Arial" w:hAnsi="Arial" w:cs="Arial"/>
          <w:sz w:val="20"/>
          <w:szCs w:val="20"/>
        </w:rPr>
        <w:t xml:space="preserve"> are required to attend in-person or remotely. </w:t>
      </w:r>
      <w:r w:rsidR="00B21C76" w:rsidRPr="59EDDF7C">
        <w:rPr>
          <w:rFonts w:ascii="Arial" w:hAnsi="Arial" w:cs="Arial"/>
          <w:sz w:val="20"/>
          <w:szCs w:val="20"/>
        </w:rPr>
        <w:t>Most meetings are held at the Indiana Government Center, South Building (IGCS).</w:t>
      </w:r>
    </w:p>
    <w:p w14:paraId="4DCA4F80" w14:textId="77777777" w:rsidR="00D84343" w:rsidRPr="00B21C76" w:rsidRDefault="00D84343" w:rsidP="00BC6A7D">
      <w:pPr>
        <w:spacing w:after="0" w:line="240" w:lineRule="auto"/>
        <w:ind w:left="547"/>
        <w:rPr>
          <w:rFonts w:ascii="Arial" w:hAnsi="Arial" w:cs="Arial"/>
          <w:sz w:val="20"/>
          <w:szCs w:val="20"/>
        </w:rPr>
      </w:pPr>
    </w:p>
    <w:p w14:paraId="4DD99ECE" w14:textId="2ECF1297" w:rsidR="00B21C76" w:rsidRDefault="40826824" w:rsidP="00BC6A7D">
      <w:pPr>
        <w:spacing w:after="0" w:line="240" w:lineRule="auto"/>
        <w:ind w:left="547"/>
        <w:rPr>
          <w:rFonts w:ascii="Arial" w:hAnsi="Arial" w:cs="Arial"/>
          <w:sz w:val="20"/>
          <w:szCs w:val="20"/>
        </w:rPr>
      </w:pPr>
      <w:r w:rsidRPr="765A8C48">
        <w:rPr>
          <w:rFonts w:ascii="Arial" w:hAnsi="Arial" w:cs="Arial"/>
          <w:sz w:val="20"/>
          <w:szCs w:val="20"/>
        </w:rPr>
        <w:t xml:space="preserve">Meeting agenda and materials shall be sent to FSSA at a minimum of </w:t>
      </w:r>
      <w:r w:rsidR="7DF937AA" w:rsidRPr="765A8C48">
        <w:rPr>
          <w:rFonts w:ascii="Arial" w:hAnsi="Arial" w:cs="Arial"/>
          <w:sz w:val="20"/>
          <w:szCs w:val="20"/>
        </w:rPr>
        <w:t xml:space="preserve">seven </w:t>
      </w:r>
      <w:r w:rsidRPr="765A8C48">
        <w:rPr>
          <w:rFonts w:ascii="Arial" w:hAnsi="Arial" w:cs="Arial"/>
          <w:sz w:val="20"/>
          <w:szCs w:val="20"/>
        </w:rPr>
        <w:t>(</w:t>
      </w:r>
      <w:r w:rsidR="7E9621C0" w:rsidRPr="765A8C48">
        <w:rPr>
          <w:rFonts w:ascii="Arial" w:hAnsi="Arial" w:cs="Arial"/>
          <w:sz w:val="20"/>
          <w:szCs w:val="20"/>
        </w:rPr>
        <w:t>7</w:t>
      </w:r>
      <w:r w:rsidRPr="765A8C48">
        <w:rPr>
          <w:rFonts w:ascii="Arial" w:hAnsi="Arial" w:cs="Arial"/>
          <w:sz w:val="20"/>
          <w:szCs w:val="20"/>
        </w:rPr>
        <w:t xml:space="preserve">) </w:t>
      </w:r>
      <w:r w:rsidR="6FF43DF3" w:rsidRPr="765A8C48">
        <w:rPr>
          <w:rFonts w:ascii="Arial" w:hAnsi="Arial" w:cs="Arial"/>
          <w:sz w:val="20"/>
          <w:szCs w:val="20"/>
        </w:rPr>
        <w:t xml:space="preserve">calendar </w:t>
      </w:r>
      <w:r w:rsidRPr="765A8C48">
        <w:rPr>
          <w:rFonts w:ascii="Arial" w:hAnsi="Arial" w:cs="Arial"/>
          <w:sz w:val="20"/>
          <w:szCs w:val="20"/>
        </w:rPr>
        <w:t>day</w:t>
      </w:r>
      <w:r w:rsidR="521E7B27" w:rsidRPr="765A8C48">
        <w:rPr>
          <w:rFonts w:ascii="Arial" w:hAnsi="Arial" w:cs="Arial"/>
          <w:sz w:val="20"/>
          <w:szCs w:val="20"/>
        </w:rPr>
        <w:t>s</w:t>
      </w:r>
      <w:r w:rsidRPr="765A8C48">
        <w:rPr>
          <w:rFonts w:ascii="Arial" w:hAnsi="Arial" w:cs="Arial"/>
          <w:sz w:val="20"/>
          <w:szCs w:val="20"/>
        </w:rPr>
        <w:t xml:space="preserve"> prior to the date of the meeting.</w:t>
      </w:r>
    </w:p>
    <w:p w14:paraId="5F815D6B" w14:textId="77777777" w:rsidR="00281CD1" w:rsidRPr="00B21C76" w:rsidRDefault="00281CD1" w:rsidP="00BC6A7D">
      <w:pPr>
        <w:spacing w:after="0" w:line="240" w:lineRule="auto"/>
        <w:ind w:left="547"/>
        <w:rPr>
          <w:rFonts w:ascii="Arial" w:hAnsi="Arial" w:cs="Arial"/>
          <w:sz w:val="20"/>
          <w:szCs w:val="20"/>
        </w:rPr>
      </w:pPr>
    </w:p>
    <w:p w14:paraId="30AE1B3B" w14:textId="77777777" w:rsidR="00B21C76" w:rsidRPr="00116732" w:rsidRDefault="00B21C76" w:rsidP="00116732">
      <w:pPr>
        <w:pStyle w:val="ListParagraph"/>
        <w:numPr>
          <w:ilvl w:val="0"/>
          <w:numId w:val="33"/>
        </w:numPr>
        <w:spacing w:after="0" w:line="240" w:lineRule="auto"/>
        <w:contextualSpacing w:val="0"/>
        <w:rPr>
          <w:rFonts w:ascii="Arial" w:hAnsi="Arial" w:cs="Arial"/>
          <w:b/>
          <w:bCs/>
          <w:sz w:val="20"/>
          <w:szCs w:val="20"/>
        </w:rPr>
      </w:pPr>
      <w:bookmarkStart w:id="64" w:name="_Toc48900920"/>
      <w:r w:rsidRPr="00116732">
        <w:rPr>
          <w:rFonts w:ascii="Arial" w:hAnsi="Arial" w:cs="Arial"/>
          <w:b/>
          <w:bCs/>
          <w:sz w:val="20"/>
          <w:szCs w:val="20"/>
        </w:rPr>
        <w:t>Status Meetings</w:t>
      </w:r>
      <w:bookmarkEnd w:id="64"/>
    </w:p>
    <w:p w14:paraId="02DC5C9C" w14:textId="77777777" w:rsidR="00281CD1" w:rsidRDefault="00281CD1" w:rsidP="00BC6A7D">
      <w:pPr>
        <w:spacing w:after="0" w:line="240" w:lineRule="auto"/>
        <w:ind w:left="1080"/>
        <w:rPr>
          <w:rFonts w:ascii="Arial" w:hAnsi="Arial" w:cs="Arial"/>
          <w:sz w:val="20"/>
          <w:szCs w:val="20"/>
        </w:rPr>
      </w:pPr>
    </w:p>
    <w:p w14:paraId="22576A78" w14:textId="10C8CFE6" w:rsidR="00B21C76" w:rsidRDefault="40826824" w:rsidP="00BC6A7D">
      <w:pPr>
        <w:spacing w:after="0" w:line="240" w:lineRule="auto"/>
        <w:ind w:left="1080"/>
        <w:rPr>
          <w:rFonts w:ascii="Arial" w:hAnsi="Arial" w:cs="Arial"/>
          <w:sz w:val="20"/>
          <w:szCs w:val="20"/>
        </w:rPr>
      </w:pPr>
      <w:r w:rsidRPr="765A8C48">
        <w:rPr>
          <w:rFonts w:ascii="Arial" w:hAnsi="Arial" w:cs="Arial"/>
          <w:sz w:val="20"/>
          <w:szCs w:val="20"/>
        </w:rPr>
        <w:t xml:space="preserve">The Contractor is expected to meet with State staff and designees a minimum of every two weeks, or as requested, to present status updates, discuss change requests, resolve challenges, and discuss progress on work plans and project plans. The Contractor shall develop the </w:t>
      </w:r>
      <w:proofErr w:type="gramStart"/>
      <w:r w:rsidRPr="765A8C48">
        <w:rPr>
          <w:rFonts w:ascii="Arial" w:hAnsi="Arial" w:cs="Arial"/>
          <w:sz w:val="20"/>
          <w:szCs w:val="20"/>
        </w:rPr>
        <w:t>agenda, and</w:t>
      </w:r>
      <w:proofErr w:type="gramEnd"/>
      <w:r w:rsidRPr="765A8C48">
        <w:rPr>
          <w:rFonts w:ascii="Arial" w:hAnsi="Arial" w:cs="Arial"/>
          <w:sz w:val="20"/>
          <w:szCs w:val="20"/>
        </w:rPr>
        <w:t xml:space="preserve"> provide the agenda and status report to the Program Integrity Director </w:t>
      </w:r>
      <w:r w:rsidR="197F3ACD" w:rsidRPr="765A8C48">
        <w:rPr>
          <w:rFonts w:ascii="Arial" w:hAnsi="Arial" w:cs="Arial"/>
          <w:sz w:val="20"/>
          <w:szCs w:val="20"/>
        </w:rPr>
        <w:t>seven (7) calendar days</w:t>
      </w:r>
      <w:r w:rsidRPr="765A8C48">
        <w:rPr>
          <w:rFonts w:ascii="Arial" w:hAnsi="Arial" w:cs="Arial"/>
          <w:sz w:val="20"/>
          <w:szCs w:val="20"/>
        </w:rPr>
        <w:t xml:space="preserve"> prior to the meeting. The Contractor shall record and prepare meeting </w:t>
      </w:r>
      <w:proofErr w:type="gramStart"/>
      <w:r w:rsidRPr="765A8C48">
        <w:rPr>
          <w:rFonts w:ascii="Arial" w:hAnsi="Arial" w:cs="Arial"/>
          <w:sz w:val="20"/>
          <w:szCs w:val="20"/>
        </w:rPr>
        <w:t>minutes, and</w:t>
      </w:r>
      <w:proofErr w:type="gramEnd"/>
      <w:r w:rsidRPr="765A8C48">
        <w:rPr>
          <w:rFonts w:ascii="Arial" w:hAnsi="Arial" w:cs="Arial"/>
          <w:sz w:val="20"/>
          <w:szCs w:val="20"/>
        </w:rPr>
        <w:t xml:space="preserve"> provide minutes to the State within two weeks after the meeting. The agenda and minutes are subject to State review and approval.</w:t>
      </w:r>
    </w:p>
    <w:p w14:paraId="2D2EE9E4" w14:textId="77777777" w:rsidR="00281CD1" w:rsidRPr="00B21C76" w:rsidRDefault="00281CD1" w:rsidP="00BC6A7D">
      <w:pPr>
        <w:spacing w:after="0" w:line="240" w:lineRule="auto"/>
        <w:ind w:left="1080"/>
        <w:rPr>
          <w:rFonts w:ascii="Arial" w:hAnsi="Arial" w:cs="Arial"/>
          <w:sz w:val="20"/>
          <w:szCs w:val="20"/>
        </w:rPr>
      </w:pPr>
    </w:p>
    <w:p w14:paraId="0E9C54BD" w14:textId="77777777" w:rsidR="00B21C76" w:rsidRPr="00B21C76" w:rsidRDefault="40826824" w:rsidP="00BC6A7D">
      <w:pPr>
        <w:pStyle w:val="Heading1"/>
        <w:numPr>
          <w:ilvl w:val="1"/>
          <w:numId w:val="2"/>
        </w:numPr>
        <w:spacing w:before="0" w:line="240" w:lineRule="auto"/>
        <w:ind w:left="1094" w:hanging="547"/>
        <w:rPr>
          <w:rFonts w:ascii="Arial" w:hAnsi="Arial" w:cs="Arial"/>
          <w:sz w:val="20"/>
          <w:szCs w:val="20"/>
        </w:rPr>
      </w:pPr>
      <w:bookmarkStart w:id="65" w:name="_Toc48900921"/>
      <w:bookmarkStart w:id="66" w:name="_Toc196726028"/>
      <w:r w:rsidRPr="765A8C48">
        <w:rPr>
          <w:rFonts w:ascii="Arial" w:hAnsi="Arial" w:cs="Arial"/>
          <w:sz w:val="20"/>
          <w:szCs w:val="20"/>
        </w:rPr>
        <w:t>End of Contract Duties</w:t>
      </w:r>
      <w:bookmarkEnd w:id="65"/>
      <w:bookmarkEnd w:id="66"/>
    </w:p>
    <w:p w14:paraId="2B27DA75" w14:textId="77777777" w:rsidR="00281CD1" w:rsidRDefault="00281CD1" w:rsidP="00BC6A7D">
      <w:pPr>
        <w:spacing w:after="0" w:line="240" w:lineRule="auto"/>
        <w:ind w:left="547"/>
        <w:rPr>
          <w:rFonts w:ascii="Arial" w:hAnsi="Arial" w:cs="Arial"/>
          <w:sz w:val="20"/>
          <w:szCs w:val="20"/>
        </w:rPr>
      </w:pPr>
    </w:p>
    <w:p w14:paraId="4FB09961" w14:textId="7A5BB47B" w:rsidR="00CE78C5" w:rsidRPr="00CE78C5" w:rsidRDefault="00CE78C5" w:rsidP="00BC6A7D">
      <w:pPr>
        <w:spacing w:after="0" w:line="240" w:lineRule="auto"/>
        <w:ind w:left="547"/>
        <w:rPr>
          <w:rFonts w:ascii="Arial" w:hAnsi="Arial" w:cs="Arial"/>
          <w:sz w:val="20"/>
          <w:szCs w:val="20"/>
        </w:rPr>
      </w:pPr>
      <w:r w:rsidRPr="00CE78C5">
        <w:rPr>
          <w:rFonts w:ascii="Arial" w:hAnsi="Arial" w:cs="Arial"/>
          <w:sz w:val="20"/>
          <w:szCs w:val="20"/>
        </w:rPr>
        <w:t>The services to be performed under the Contract resulting from this RFP are vital to the State and must be continued without interruption. Procedures must be in place to ensure a seamless transition and uninterrupted service throughout the transition to a project successor at Contract end. The State seeks to ensure that program stakeholders experience no adverse impact from the transfer of scope to either the State or to the successor contractor(s) should the Contract not be extended or terminated early.</w:t>
      </w:r>
    </w:p>
    <w:p w14:paraId="44F900FE" w14:textId="1230BD05" w:rsidR="00CE78C5" w:rsidRPr="00CE78C5" w:rsidRDefault="00CE78C5" w:rsidP="00BC6A7D">
      <w:pPr>
        <w:spacing w:after="0" w:line="240" w:lineRule="auto"/>
        <w:ind w:left="547"/>
        <w:rPr>
          <w:rFonts w:ascii="Arial" w:hAnsi="Arial" w:cs="Arial"/>
          <w:sz w:val="20"/>
          <w:szCs w:val="20"/>
        </w:rPr>
      </w:pPr>
    </w:p>
    <w:p w14:paraId="1FA7F98D" w14:textId="77777777" w:rsidR="00CE78C5" w:rsidRPr="00CE78C5" w:rsidRDefault="00CE78C5" w:rsidP="00BC6A7D">
      <w:pPr>
        <w:spacing w:after="0" w:line="240" w:lineRule="auto"/>
        <w:ind w:left="547"/>
        <w:rPr>
          <w:rFonts w:ascii="Arial" w:hAnsi="Arial" w:cs="Arial"/>
          <w:sz w:val="20"/>
          <w:szCs w:val="20"/>
        </w:rPr>
      </w:pPr>
      <w:r w:rsidRPr="00CE78C5">
        <w:rPr>
          <w:rFonts w:ascii="Arial" w:hAnsi="Arial" w:cs="Arial"/>
          <w:sz w:val="20"/>
          <w:szCs w:val="20"/>
        </w:rPr>
        <w:t xml:space="preserve">The Contractor shall be responsible for planning and performing end of contract turnover and disengagement activities. Disengagement includes transition planning to ensure a seamless operational transition to the State or its designee in the event of required contract transition. The Contractor shall work with the State to ensure that all end of contract turnover tasks </w:t>
      </w:r>
      <w:proofErr w:type="gramStart"/>
      <w:r w:rsidRPr="00CE78C5">
        <w:rPr>
          <w:rFonts w:ascii="Arial" w:hAnsi="Arial" w:cs="Arial"/>
          <w:sz w:val="20"/>
          <w:szCs w:val="20"/>
        </w:rPr>
        <w:t>are</w:t>
      </w:r>
      <w:proofErr w:type="gramEnd"/>
      <w:r w:rsidRPr="00CE78C5">
        <w:rPr>
          <w:rFonts w:ascii="Arial" w:hAnsi="Arial" w:cs="Arial"/>
          <w:sz w:val="20"/>
          <w:szCs w:val="20"/>
        </w:rPr>
        <w:t xml:space="preserve"> completed and that all responsibilities are transitioned in a timely and effective manner.</w:t>
      </w:r>
    </w:p>
    <w:p w14:paraId="0A1D5192" w14:textId="77777777" w:rsidR="00CE78C5" w:rsidRPr="00CE78C5" w:rsidRDefault="00CE78C5" w:rsidP="00BC6A7D">
      <w:pPr>
        <w:spacing w:after="0" w:line="240" w:lineRule="auto"/>
        <w:ind w:left="547"/>
        <w:rPr>
          <w:rFonts w:ascii="Arial" w:hAnsi="Arial" w:cs="Arial"/>
          <w:sz w:val="20"/>
          <w:szCs w:val="20"/>
        </w:rPr>
      </w:pPr>
    </w:p>
    <w:p w14:paraId="19C97A38" w14:textId="21CEFC1F" w:rsidR="00CE78C5" w:rsidRDefault="00CE78C5" w:rsidP="00BC6A7D">
      <w:pPr>
        <w:spacing w:after="0" w:line="240" w:lineRule="auto"/>
        <w:ind w:left="547"/>
        <w:rPr>
          <w:rFonts w:ascii="Arial" w:hAnsi="Arial" w:cs="Arial"/>
          <w:sz w:val="20"/>
          <w:szCs w:val="20"/>
        </w:rPr>
      </w:pPr>
      <w:r w:rsidRPr="00CE78C5">
        <w:rPr>
          <w:rFonts w:ascii="Arial" w:hAnsi="Arial" w:cs="Arial"/>
          <w:sz w:val="20"/>
          <w:szCs w:val="20"/>
        </w:rPr>
        <w:t>At the end of the contract period, the Contractor shall work cooperatively with the State and any of its contracting organizations to develop and successfully implement a plan to turn over all data, methodologies, documentation, and ongoing projects to the succeeding contractor organization, vendor, or firm.</w:t>
      </w:r>
    </w:p>
    <w:p w14:paraId="67AE3E65" w14:textId="77777777" w:rsidR="00CE78C5" w:rsidRDefault="00CE78C5" w:rsidP="00BC6A7D">
      <w:pPr>
        <w:spacing w:after="0" w:line="240" w:lineRule="auto"/>
        <w:ind w:left="547"/>
        <w:rPr>
          <w:rFonts w:ascii="Arial" w:hAnsi="Arial" w:cs="Arial"/>
          <w:sz w:val="20"/>
          <w:szCs w:val="20"/>
        </w:rPr>
      </w:pPr>
    </w:p>
    <w:p w14:paraId="1E6B93A7" w14:textId="18F568FD" w:rsidR="00B21C76" w:rsidRDefault="00B21C76" w:rsidP="00BC6A7D">
      <w:pPr>
        <w:spacing w:after="0" w:line="240" w:lineRule="auto"/>
        <w:ind w:left="547"/>
        <w:rPr>
          <w:rFonts w:ascii="Arial" w:hAnsi="Arial" w:cs="Arial"/>
          <w:sz w:val="20"/>
          <w:szCs w:val="20"/>
        </w:rPr>
      </w:pPr>
      <w:r w:rsidRPr="00B21C76">
        <w:rPr>
          <w:rFonts w:ascii="Arial" w:hAnsi="Arial" w:cs="Arial"/>
          <w:sz w:val="20"/>
          <w:szCs w:val="20"/>
        </w:rPr>
        <w:t>At the end of this Contract, Contractor must provide all reasonable support required to transition to a new vendor who will provide similar services to the State as appropriate. This will include:</w:t>
      </w:r>
    </w:p>
    <w:p w14:paraId="3D362A82" w14:textId="77777777" w:rsidR="004C4CAB" w:rsidRPr="00B21C76" w:rsidRDefault="004C4CAB" w:rsidP="00BC6A7D">
      <w:pPr>
        <w:spacing w:after="0" w:line="240" w:lineRule="auto"/>
        <w:ind w:left="547"/>
        <w:rPr>
          <w:rFonts w:ascii="Arial" w:hAnsi="Arial" w:cs="Arial"/>
          <w:sz w:val="20"/>
          <w:szCs w:val="20"/>
        </w:rPr>
      </w:pPr>
    </w:p>
    <w:p w14:paraId="200C41F7" w14:textId="77777777" w:rsidR="00B21C76" w:rsidRPr="00116732" w:rsidRDefault="00B21C76" w:rsidP="00116732">
      <w:pPr>
        <w:pStyle w:val="ListParagraph"/>
        <w:numPr>
          <w:ilvl w:val="0"/>
          <w:numId w:val="34"/>
        </w:numPr>
        <w:spacing w:after="0" w:line="240" w:lineRule="auto"/>
        <w:contextualSpacing w:val="0"/>
        <w:rPr>
          <w:rFonts w:ascii="Arial" w:hAnsi="Arial" w:cs="Arial"/>
          <w:sz w:val="20"/>
          <w:szCs w:val="20"/>
        </w:rPr>
      </w:pPr>
      <w:r w:rsidRPr="00116732">
        <w:rPr>
          <w:rFonts w:ascii="Arial" w:hAnsi="Arial" w:cs="Arial"/>
          <w:sz w:val="20"/>
          <w:szCs w:val="20"/>
        </w:rPr>
        <w:t>Access to State data</w:t>
      </w:r>
    </w:p>
    <w:p w14:paraId="36F74E97" w14:textId="77777777" w:rsidR="00650CE1" w:rsidRPr="00B21C76" w:rsidRDefault="00650CE1" w:rsidP="00BC6A7D">
      <w:pPr>
        <w:pStyle w:val="ListParagraph"/>
        <w:spacing w:after="0" w:line="240" w:lineRule="auto"/>
        <w:ind w:left="1267"/>
        <w:contextualSpacing w:val="0"/>
        <w:rPr>
          <w:rFonts w:ascii="Arial" w:hAnsi="Arial" w:cs="Arial"/>
          <w:sz w:val="20"/>
          <w:szCs w:val="20"/>
        </w:rPr>
      </w:pPr>
    </w:p>
    <w:p w14:paraId="114B6179" w14:textId="77777777" w:rsidR="00B21C76" w:rsidRDefault="00B21C76" w:rsidP="00116732">
      <w:pPr>
        <w:pStyle w:val="ListParagraph"/>
        <w:numPr>
          <w:ilvl w:val="0"/>
          <w:numId w:val="34"/>
        </w:numPr>
        <w:spacing w:after="0" w:line="240" w:lineRule="auto"/>
        <w:contextualSpacing w:val="0"/>
        <w:rPr>
          <w:rFonts w:ascii="Arial" w:hAnsi="Arial" w:cs="Arial"/>
          <w:sz w:val="20"/>
          <w:szCs w:val="20"/>
        </w:rPr>
      </w:pPr>
      <w:r w:rsidRPr="00B21C76">
        <w:rPr>
          <w:rFonts w:ascii="Arial" w:hAnsi="Arial" w:cs="Arial"/>
          <w:sz w:val="20"/>
          <w:szCs w:val="20"/>
        </w:rPr>
        <w:t>Attendance at transition meetings</w:t>
      </w:r>
    </w:p>
    <w:p w14:paraId="16A3CA6B" w14:textId="77777777" w:rsidR="00650CE1" w:rsidRDefault="00650CE1" w:rsidP="00BC6A7D">
      <w:pPr>
        <w:pStyle w:val="ListParagraph"/>
        <w:spacing w:after="0" w:line="240" w:lineRule="auto"/>
        <w:ind w:left="1267"/>
        <w:contextualSpacing w:val="0"/>
        <w:rPr>
          <w:rFonts w:ascii="Arial" w:hAnsi="Arial" w:cs="Arial"/>
          <w:sz w:val="20"/>
          <w:szCs w:val="20"/>
        </w:rPr>
      </w:pPr>
    </w:p>
    <w:p w14:paraId="5E6A79BF" w14:textId="7E6FDD13" w:rsidR="00660689" w:rsidRDefault="00660689" w:rsidP="00116732">
      <w:pPr>
        <w:pStyle w:val="ListParagraph"/>
        <w:numPr>
          <w:ilvl w:val="0"/>
          <w:numId w:val="34"/>
        </w:numPr>
        <w:spacing w:after="0" w:line="240" w:lineRule="auto"/>
        <w:contextualSpacing w:val="0"/>
        <w:rPr>
          <w:rFonts w:ascii="Arial" w:hAnsi="Arial" w:cs="Arial"/>
          <w:sz w:val="20"/>
          <w:szCs w:val="20"/>
        </w:rPr>
      </w:pPr>
      <w:r w:rsidRPr="00660689">
        <w:rPr>
          <w:rFonts w:ascii="Arial" w:hAnsi="Arial" w:cs="Arial"/>
          <w:sz w:val="20"/>
          <w:szCs w:val="20"/>
        </w:rPr>
        <w:t>Develop</w:t>
      </w:r>
      <w:r>
        <w:rPr>
          <w:rFonts w:ascii="Arial" w:hAnsi="Arial" w:cs="Arial"/>
          <w:sz w:val="20"/>
          <w:szCs w:val="20"/>
        </w:rPr>
        <w:t>ing</w:t>
      </w:r>
      <w:r w:rsidRPr="00660689">
        <w:rPr>
          <w:rFonts w:ascii="Arial" w:hAnsi="Arial" w:cs="Arial"/>
          <w:sz w:val="20"/>
          <w:szCs w:val="20"/>
        </w:rPr>
        <w:t xml:space="preserve"> an End of Contract Turnover Plan, subject to State approval, including a detailed schedule and resources (quantity, type, and role) who will be available for all months of the End of Contract Turnover period. The turnover plan must be developed and delivered to the State at least ninety (90) days prior to the scheduled termination date of the contract. In the event of contract termination prior to the scheduled date, the Contractor shall develop and share the turnover plan at the request of the State. The End of Contract Turnover Plan shall outline the following: </w:t>
      </w:r>
    </w:p>
    <w:p w14:paraId="228E1487" w14:textId="77777777" w:rsidR="004C4CAB" w:rsidRPr="004C4CAB" w:rsidRDefault="004C4CAB" w:rsidP="00BC6A7D">
      <w:pPr>
        <w:spacing w:after="0" w:line="240" w:lineRule="auto"/>
        <w:rPr>
          <w:rFonts w:ascii="Arial" w:hAnsi="Arial" w:cs="Arial"/>
          <w:sz w:val="20"/>
          <w:szCs w:val="20"/>
        </w:rPr>
      </w:pPr>
    </w:p>
    <w:p w14:paraId="5CF427E2" w14:textId="466D83C4" w:rsidR="00660689" w:rsidRDefault="00660689" w:rsidP="00BC6A7D">
      <w:pPr>
        <w:pStyle w:val="ListParagraph"/>
        <w:numPr>
          <w:ilvl w:val="2"/>
          <w:numId w:val="21"/>
        </w:numPr>
        <w:spacing w:after="0" w:line="240" w:lineRule="auto"/>
        <w:contextualSpacing w:val="0"/>
        <w:rPr>
          <w:rFonts w:ascii="Arial" w:hAnsi="Arial" w:cs="Arial"/>
          <w:sz w:val="20"/>
          <w:szCs w:val="20"/>
        </w:rPr>
      </w:pPr>
      <w:r>
        <w:rPr>
          <w:rFonts w:ascii="Arial" w:hAnsi="Arial" w:cs="Arial"/>
          <w:sz w:val="20"/>
          <w:szCs w:val="20"/>
        </w:rPr>
        <w:t>A workplan mapping the timeline of contract transition, including key milestones</w:t>
      </w:r>
    </w:p>
    <w:p w14:paraId="370D8BF5" w14:textId="77777777" w:rsidR="004C4CAB" w:rsidRDefault="004C4CAB" w:rsidP="00BC6A7D">
      <w:pPr>
        <w:pStyle w:val="ListParagraph"/>
        <w:spacing w:after="0" w:line="240" w:lineRule="auto"/>
        <w:ind w:left="2160"/>
        <w:contextualSpacing w:val="0"/>
        <w:rPr>
          <w:rFonts w:ascii="Arial" w:hAnsi="Arial" w:cs="Arial"/>
          <w:sz w:val="20"/>
          <w:szCs w:val="20"/>
        </w:rPr>
      </w:pPr>
    </w:p>
    <w:p w14:paraId="35CD6A8E" w14:textId="1DBF0E92"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Contractor roles and responsibilities</w:t>
      </w:r>
    </w:p>
    <w:p w14:paraId="77056D53" w14:textId="77777777" w:rsidR="004C4CAB" w:rsidRPr="004C4CAB" w:rsidRDefault="004C4CAB" w:rsidP="00BC6A7D">
      <w:pPr>
        <w:spacing w:after="0" w:line="240" w:lineRule="auto"/>
        <w:rPr>
          <w:rFonts w:ascii="Arial" w:hAnsi="Arial" w:cs="Arial"/>
          <w:sz w:val="20"/>
          <w:szCs w:val="20"/>
        </w:rPr>
      </w:pPr>
    </w:p>
    <w:p w14:paraId="247D9F15" w14:textId="77777777"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 xml:space="preserve">State roles and responsibilities </w:t>
      </w:r>
    </w:p>
    <w:p w14:paraId="5FA82F74" w14:textId="77777777" w:rsidR="004C4CAB" w:rsidRPr="004C4CAB" w:rsidRDefault="004C4CAB" w:rsidP="00BC6A7D">
      <w:pPr>
        <w:spacing w:after="0" w:line="240" w:lineRule="auto"/>
        <w:rPr>
          <w:rFonts w:ascii="Arial" w:hAnsi="Arial" w:cs="Arial"/>
          <w:sz w:val="20"/>
          <w:szCs w:val="20"/>
        </w:rPr>
      </w:pPr>
    </w:p>
    <w:p w14:paraId="024CA5C6" w14:textId="79590B99"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A schedule with key milestones and deliverables</w:t>
      </w:r>
    </w:p>
    <w:p w14:paraId="02C84B4B" w14:textId="77777777" w:rsidR="004C4CAB" w:rsidRPr="004C4CAB" w:rsidRDefault="004C4CAB" w:rsidP="00BC6A7D">
      <w:pPr>
        <w:spacing w:after="0" w:line="240" w:lineRule="auto"/>
        <w:rPr>
          <w:rFonts w:ascii="Arial" w:hAnsi="Arial" w:cs="Arial"/>
          <w:sz w:val="20"/>
          <w:szCs w:val="20"/>
        </w:rPr>
      </w:pPr>
    </w:p>
    <w:p w14:paraId="518058CC" w14:textId="7534D677"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Method to transfer information to the State and/or a successor contractor(s)</w:t>
      </w:r>
    </w:p>
    <w:p w14:paraId="3957F2DE" w14:textId="77777777" w:rsidR="004C4CAB" w:rsidRPr="004C4CAB" w:rsidRDefault="004C4CAB" w:rsidP="00BC6A7D">
      <w:pPr>
        <w:spacing w:after="0" w:line="240" w:lineRule="auto"/>
        <w:rPr>
          <w:rFonts w:ascii="Arial" w:hAnsi="Arial" w:cs="Arial"/>
          <w:sz w:val="20"/>
          <w:szCs w:val="20"/>
        </w:rPr>
      </w:pPr>
    </w:p>
    <w:p w14:paraId="43DB68F9" w14:textId="702BF9FD"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An inventory of detailed documentation about operations, applications, architecture, and infrastructure, as well as any supporting information related to the technical architecture and infrastructure</w:t>
      </w:r>
    </w:p>
    <w:p w14:paraId="57469FB8" w14:textId="77777777" w:rsidR="004C4CAB" w:rsidRPr="004C4CAB" w:rsidRDefault="004C4CAB" w:rsidP="00BC6A7D">
      <w:pPr>
        <w:spacing w:after="0" w:line="240" w:lineRule="auto"/>
        <w:rPr>
          <w:rFonts w:ascii="Arial" w:hAnsi="Arial" w:cs="Arial"/>
          <w:sz w:val="20"/>
          <w:szCs w:val="20"/>
        </w:rPr>
      </w:pPr>
    </w:p>
    <w:p w14:paraId="5356E149" w14:textId="50A87133"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An inventory of all work-in-progress that needs to be completed by the State and/or a successor contractor(s)</w:t>
      </w:r>
    </w:p>
    <w:p w14:paraId="7BBA7DA3" w14:textId="77777777" w:rsidR="004C4CAB" w:rsidRPr="004C4CAB" w:rsidRDefault="004C4CAB" w:rsidP="00BC6A7D">
      <w:pPr>
        <w:spacing w:after="0" w:line="240" w:lineRule="auto"/>
        <w:rPr>
          <w:rFonts w:ascii="Arial" w:hAnsi="Arial" w:cs="Arial"/>
          <w:sz w:val="20"/>
          <w:szCs w:val="20"/>
        </w:rPr>
      </w:pPr>
    </w:p>
    <w:p w14:paraId="470D9CA3" w14:textId="10F2BA13" w:rsid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Plans for coordination and transition of specific responsibilities from the incumbent to the future contractor</w:t>
      </w:r>
    </w:p>
    <w:p w14:paraId="078BD41C" w14:textId="77777777" w:rsidR="004C4CAB" w:rsidRPr="004C4CAB" w:rsidRDefault="004C4CAB" w:rsidP="00BC6A7D">
      <w:pPr>
        <w:spacing w:after="0" w:line="240" w:lineRule="auto"/>
        <w:rPr>
          <w:rFonts w:ascii="Arial" w:hAnsi="Arial" w:cs="Arial"/>
          <w:sz w:val="20"/>
          <w:szCs w:val="20"/>
        </w:rPr>
      </w:pPr>
    </w:p>
    <w:p w14:paraId="703F015D" w14:textId="77777777" w:rsidR="00660689" w:rsidRPr="00660689" w:rsidRDefault="00660689" w:rsidP="00BC6A7D">
      <w:pPr>
        <w:pStyle w:val="ListParagraph"/>
        <w:numPr>
          <w:ilvl w:val="2"/>
          <w:numId w:val="21"/>
        </w:numPr>
        <w:spacing w:after="0" w:line="240" w:lineRule="auto"/>
        <w:contextualSpacing w:val="0"/>
        <w:rPr>
          <w:rFonts w:ascii="Arial" w:hAnsi="Arial" w:cs="Arial"/>
          <w:sz w:val="20"/>
          <w:szCs w:val="20"/>
        </w:rPr>
      </w:pPr>
      <w:r w:rsidRPr="00660689">
        <w:rPr>
          <w:rFonts w:ascii="Arial" w:hAnsi="Arial" w:cs="Arial"/>
          <w:sz w:val="20"/>
          <w:szCs w:val="20"/>
        </w:rPr>
        <w:t xml:space="preserve">An inventory of project documentation, work-in-progress, technology, systems, and assets necessary for a successive contractor to perform the duties of the Scope of Work </w:t>
      </w:r>
    </w:p>
    <w:p w14:paraId="5EBA6067" w14:textId="77777777" w:rsidR="00650CE1" w:rsidRPr="00B21C76" w:rsidRDefault="00650CE1" w:rsidP="00BC6A7D">
      <w:pPr>
        <w:pStyle w:val="ListParagraph"/>
        <w:spacing w:after="0" w:line="240" w:lineRule="auto"/>
        <w:ind w:left="1267"/>
        <w:contextualSpacing w:val="0"/>
        <w:rPr>
          <w:rFonts w:ascii="Arial" w:hAnsi="Arial" w:cs="Arial"/>
          <w:sz w:val="20"/>
          <w:szCs w:val="20"/>
        </w:rPr>
      </w:pPr>
    </w:p>
    <w:p w14:paraId="13E7100A" w14:textId="1C468C66" w:rsidR="00B21C76" w:rsidRDefault="40826824" w:rsidP="00116732">
      <w:pPr>
        <w:pStyle w:val="ListParagraph"/>
        <w:numPr>
          <w:ilvl w:val="0"/>
          <w:numId w:val="34"/>
        </w:numPr>
        <w:spacing w:after="0" w:line="240" w:lineRule="auto"/>
        <w:contextualSpacing w:val="0"/>
        <w:rPr>
          <w:rFonts w:ascii="Arial" w:hAnsi="Arial" w:cs="Arial"/>
          <w:sz w:val="20"/>
          <w:szCs w:val="20"/>
        </w:rPr>
      </w:pPr>
      <w:r w:rsidRPr="765A8C48">
        <w:rPr>
          <w:rFonts w:ascii="Arial" w:hAnsi="Arial" w:cs="Arial"/>
          <w:sz w:val="20"/>
          <w:szCs w:val="20"/>
        </w:rPr>
        <w:t xml:space="preserve">The timely and accurate transmission of all information related to </w:t>
      </w:r>
      <w:r w:rsidR="5FAAECEE" w:rsidRPr="765A8C48">
        <w:rPr>
          <w:rFonts w:ascii="Arial" w:hAnsi="Arial" w:cs="Arial"/>
          <w:sz w:val="20"/>
          <w:szCs w:val="20"/>
        </w:rPr>
        <w:t xml:space="preserve">historical and </w:t>
      </w:r>
      <w:r w:rsidRPr="765A8C48">
        <w:rPr>
          <w:rFonts w:ascii="Arial" w:hAnsi="Arial" w:cs="Arial"/>
          <w:sz w:val="20"/>
          <w:szCs w:val="20"/>
        </w:rPr>
        <w:t>open audits, investigations and other activities contemplated by this Contract</w:t>
      </w:r>
    </w:p>
    <w:p w14:paraId="7DD0D2D1" w14:textId="77777777" w:rsidR="00650CE1" w:rsidRPr="00116732" w:rsidRDefault="00650CE1" w:rsidP="00116732">
      <w:pPr>
        <w:spacing w:after="0" w:line="240" w:lineRule="auto"/>
        <w:ind w:left="1080"/>
        <w:rPr>
          <w:rFonts w:ascii="Arial" w:hAnsi="Arial" w:cs="Arial"/>
          <w:sz w:val="20"/>
          <w:szCs w:val="20"/>
        </w:rPr>
      </w:pPr>
    </w:p>
    <w:p w14:paraId="286D654D" w14:textId="6E06A724" w:rsidR="00650CE1" w:rsidRDefault="2F1DD02E" w:rsidP="00116732">
      <w:pPr>
        <w:pStyle w:val="ListParagraph"/>
        <w:numPr>
          <w:ilvl w:val="0"/>
          <w:numId w:val="34"/>
        </w:numPr>
        <w:spacing w:after="0" w:line="240" w:lineRule="auto"/>
        <w:contextualSpacing w:val="0"/>
        <w:rPr>
          <w:rFonts w:ascii="Arial" w:hAnsi="Arial" w:cs="Arial"/>
          <w:sz w:val="20"/>
          <w:szCs w:val="20"/>
        </w:rPr>
      </w:pPr>
      <w:r w:rsidRPr="00CE6C3F">
        <w:rPr>
          <w:rFonts w:ascii="Arial" w:hAnsi="Arial" w:cs="Arial"/>
          <w:sz w:val="20"/>
          <w:szCs w:val="20"/>
        </w:rPr>
        <w:t xml:space="preserve">Transfer of data to an incoming vendor within </w:t>
      </w:r>
      <w:r w:rsidR="5CD7DCDF" w:rsidRPr="00CE6C3F">
        <w:rPr>
          <w:rFonts w:ascii="Arial" w:hAnsi="Arial" w:cs="Arial"/>
          <w:sz w:val="20"/>
          <w:szCs w:val="20"/>
        </w:rPr>
        <w:t>forty-five</w:t>
      </w:r>
      <w:r w:rsidRPr="00CE6C3F">
        <w:rPr>
          <w:rFonts w:ascii="Arial" w:hAnsi="Arial" w:cs="Arial"/>
          <w:sz w:val="20"/>
          <w:szCs w:val="20"/>
        </w:rPr>
        <w:t xml:space="preserve"> </w:t>
      </w:r>
      <w:r w:rsidR="0376476E" w:rsidRPr="00CE6C3F">
        <w:rPr>
          <w:rFonts w:ascii="Arial" w:hAnsi="Arial" w:cs="Arial"/>
          <w:sz w:val="20"/>
          <w:szCs w:val="20"/>
        </w:rPr>
        <w:t xml:space="preserve">calendar </w:t>
      </w:r>
      <w:r w:rsidR="43CF3AFB" w:rsidRPr="00CE6C3F">
        <w:rPr>
          <w:rFonts w:ascii="Arial" w:hAnsi="Arial" w:cs="Arial"/>
          <w:sz w:val="20"/>
          <w:szCs w:val="20"/>
        </w:rPr>
        <w:t>(</w:t>
      </w:r>
      <w:r w:rsidR="4D3A6B1B" w:rsidRPr="00CE6C3F">
        <w:rPr>
          <w:rFonts w:ascii="Arial" w:hAnsi="Arial" w:cs="Arial"/>
          <w:sz w:val="20"/>
          <w:szCs w:val="20"/>
        </w:rPr>
        <w:t>45</w:t>
      </w:r>
      <w:r w:rsidR="43CF3AFB" w:rsidRPr="00CE6C3F">
        <w:rPr>
          <w:rFonts w:ascii="Arial" w:hAnsi="Arial" w:cs="Arial"/>
          <w:sz w:val="20"/>
          <w:szCs w:val="20"/>
        </w:rPr>
        <w:t xml:space="preserve">) </w:t>
      </w:r>
      <w:r w:rsidRPr="00CE6C3F">
        <w:rPr>
          <w:rFonts w:ascii="Arial" w:hAnsi="Arial" w:cs="Arial"/>
          <w:sz w:val="20"/>
          <w:szCs w:val="20"/>
        </w:rPr>
        <w:t xml:space="preserve">days of </w:t>
      </w:r>
      <w:r w:rsidR="0B132400" w:rsidRPr="00CE6C3F">
        <w:rPr>
          <w:rFonts w:ascii="Arial" w:hAnsi="Arial" w:cs="Arial"/>
          <w:sz w:val="20"/>
          <w:szCs w:val="20"/>
        </w:rPr>
        <w:t xml:space="preserve">notification </w:t>
      </w:r>
      <w:r w:rsidR="14F5FC17" w:rsidRPr="00CE6C3F">
        <w:rPr>
          <w:rFonts w:ascii="Arial" w:hAnsi="Arial" w:cs="Arial"/>
          <w:sz w:val="20"/>
          <w:szCs w:val="20"/>
        </w:rPr>
        <w:t>from the State</w:t>
      </w:r>
      <w:r w:rsidR="44FC271D" w:rsidRPr="00CE6C3F">
        <w:rPr>
          <w:rFonts w:ascii="Arial" w:hAnsi="Arial" w:cs="Arial"/>
          <w:sz w:val="20"/>
          <w:szCs w:val="20"/>
        </w:rPr>
        <w:t xml:space="preserve">. </w:t>
      </w:r>
      <w:r w:rsidR="0034275C">
        <w:rPr>
          <w:rFonts w:ascii="Arial" w:hAnsi="Arial" w:cs="Arial"/>
          <w:sz w:val="20"/>
          <w:szCs w:val="20"/>
        </w:rPr>
        <w:t xml:space="preserve">This shall include all contract-related records and data in a format specified by the State. </w:t>
      </w:r>
      <w:r w:rsidR="44FC271D" w:rsidRPr="00CE6C3F">
        <w:rPr>
          <w:rFonts w:ascii="Arial" w:hAnsi="Arial" w:cs="Arial"/>
          <w:sz w:val="20"/>
          <w:szCs w:val="20"/>
        </w:rPr>
        <w:t>The Contractor must be available to support interpretation, onboarding, and adjustments to data format</w:t>
      </w:r>
      <w:r w:rsidR="74C6B14F" w:rsidRPr="00CE6C3F">
        <w:rPr>
          <w:rFonts w:ascii="Arial" w:hAnsi="Arial" w:cs="Arial"/>
          <w:sz w:val="20"/>
          <w:szCs w:val="20"/>
        </w:rPr>
        <w:t xml:space="preserve"> that may be requested by the State or the new vendor</w:t>
      </w:r>
      <w:r w:rsidR="068997DD" w:rsidRPr="00CE6C3F">
        <w:rPr>
          <w:rFonts w:ascii="Arial" w:hAnsi="Arial" w:cs="Arial"/>
          <w:sz w:val="20"/>
          <w:szCs w:val="20"/>
        </w:rPr>
        <w:t xml:space="preserve">. </w:t>
      </w:r>
    </w:p>
    <w:p w14:paraId="435BDE53" w14:textId="77777777" w:rsidR="00650CE1" w:rsidRPr="00650CE1" w:rsidRDefault="00650CE1" w:rsidP="00116732">
      <w:pPr>
        <w:pStyle w:val="ListParagraph"/>
        <w:spacing w:after="0" w:line="240" w:lineRule="auto"/>
        <w:ind w:left="1440"/>
        <w:contextualSpacing w:val="0"/>
        <w:rPr>
          <w:rFonts w:ascii="Arial" w:hAnsi="Arial" w:cs="Arial"/>
          <w:sz w:val="20"/>
          <w:szCs w:val="20"/>
        </w:rPr>
      </w:pPr>
    </w:p>
    <w:p w14:paraId="13456523" w14:textId="6E5942CD" w:rsidR="00E90A82" w:rsidRDefault="00E90A82" w:rsidP="00116732">
      <w:pPr>
        <w:pStyle w:val="ListParagraph"/>
        <w:numPr>
          <w:ilvl w:val="0"/>
          <w:numId w:val="34"/>
        </w:numPr>
        <w:spacing w:after="0" w:line="240" w:lineRule="auto"/>
        <w:contextualSpacing w:val="0"/>
        <w:rPr>
          <w:rFonts w:ascii="Arial" w:hAnsi="Arial" w:cs="Arial"/>
          <w:sz w:val="20"/>
          <w:szCs w:val="20"/>
        </w:rPr>
      </w:pPr>
      <w:r>
        <w:rPr>
          <w:rFonts w:ascii="Arial" w:hAnsi="Arial" w:cs="Arial"/>
          <w:sz w:val="20"/>
          <w:szCs w:val="20"/>
        </w:rPr>
        <w:t>Reporting proprietary information to the State</w:t>
      </w:r>
    </w:p>
    <w:p w14:paraId="49EA9A59" w14:textId="77777777" w:rsidR="00650CE1" w:rsidRPr="00650CE1" w:rsidRDefault="00650CE1" w:rsidP="00116732">
      <w:pPr>
        <w:pStyle w:val="ListParagraph"/>
        <w:spacing w:after="0" w:line="240" w:lineRule="auto"/>
        <w:ind w:left="1440"/>
        <w:contextualSpacing w:val="0"/>
        <w:rPr>
          <w:rFonts w:ascii="Arial" w:hAnsi="Arial" w:cs="Arial"/>
          <w:sz w:val="20"/>
          <w:szCs w:val="20"/>
        </w:rPr>
      </w:pPr>
    </w:p>
    <w:p w14:paraId="225F0223" w14:textId="77777777" w:rsidR="00B21C76" w:rsidRDefault="00B21C76" w:rsidP="00116732">
      <w:pPr>
        <w:pStyle w:val="ListParagraph"/>
        <w:numPr>
          <w:ilvl w:val="0"/>
          <w:numId w:val="34"/>
        </w:numPr>
        <w:spacing w:after="0" w:line="240" w:lineRule="auto"/>
        <w:contextualSpacing w:val="0"/>
        <w:rPr>
          <w:rFonts w:ascii="Arial" w:hAnsi="Arial" w:cs="Arial"/>
          <w:sz w:val="20"/>
          <w:szCs w:val="20"/>
        </w:rPr>
      </w:pPr>
      <w:r w:rsidRPr="00B21C76">
        <w:rPr>
          <w:rFonts w:ascii="Arial" w:hAnsi="Arial" w:cs="Arial"/>
          <w:sz w:val="20"/>
          <w:szCs w:val="20"/>
        </w:rPr>
        <w:t>Compliance with any other reasonable State request</w:t>
      </w:r>
    </w:p>
    <w:p w14:paraId="4759E51B" w14:textId="77777777" w:rsidR="00281CD1" w:rsidRPr="00281CD1" w:rsidRDefault="00281CD1" w:rsidP="00281CD1">
      <w:pPr>
        <w:spacing w:after="0" w:line="240" w:lineRule="auto"/>
        <w:rPr>
          <w:rFonts w:ascii="Arial" w:hAnsi="Arial" w:cs="Arial"/>
          <w:sz w:val="20"/>
          <w:szCs w:val="20"/>
        </w:rPr>
      </w:pPr>
    </w:p>
    <w:p w14:paraId="6ACD4AE6" w14:textId="30F4CD55" w:rsidR="00281CD1" w:rsidRPr="00281CD1" w:rsidRDefault="00B21C76" w:rsidP="00281CD1">
      <w:pPr>
        <w:pStyle w:val="Heading1"/>
        <w:numPr>
          <w:ilvl w:val="1"/>
          <w:numId w:val="2"/>
        </w:numPr>
        <w:spacing w:before="0" w:line="240" w:lineRule="auto"/>
        <w:ind w:left="1094" w:hanging="547"/>
        <w:rPr>
          <w:rFonts w:ascii="Arial" w:hAnsi="Arial" w:cs="Arial"/>
          <w:sz w:val="20"/>
          <w:szCs w:val="20"/>
        </w:rPr>
      </w:pPr>
      <w:bookmarkStart w:id="67" w:name="_Toc48900922"/>
      <w:bookmarkStart w:id="68" w:name="_Toc196726029"/>
      <w:r w:rsidRPr="00B21C76">
        <w:rPr>
          <w:rFonts w:ascii="Arial" w:hAnsi="Arial" w:cs="Arial"/>
          <w:sz w:val="20"/>
          <w:szCs w:val="20"/>
        </w:rPr>
        <w:t>Security and Risk Mitigation</w:t>
      </w:r>
      <w:bookmarkStart w:id="69" w:name="_Toc48900923"/>
      <w:bookmarkEnd w:id="67"/>
      <w:bookmarkEnd w:id="68"/>
    </w:p>
    <w:p w14:paraId="2B438C7D" w14:textId="77777777" w:rsidR="00281CD1" w:rsidRDefault="00281CD1" w:rsidP="00281CD1">
      <w:pPr>
        <w:pStyle w:val="Heading1"/>
        <w:spacing w:before="0" w:line="240" w:lineRule="auto"/>
        <w:rPr>
          <w:rFonts w:ascii="Arial" w:hAnsi="Arial" w:cs="Arial"/>
          <w:sz w:val="20"/>
          <w:szCs w:val="20"/>
        </w:rPr>
      </w:pPr>
    </w:p>
    <w:p w14:paraId="3C0A4948" w14:textId="5E4F8238" w:rsidR="00B21C76" w:rsidRPr="00116732" w:rsidRDefault="40826824" w:rsidP="00116732">
      <w:pPr>
        <w:pStyle w:val="ListParagraph"/>
        <w:numPr>
          <w:ilvl w:val="0"/>
          <w:numId w:val="35"/>
        </w:numPr>
        <w:spacing w:after="0" w:line="240" w:lineRule="auto"/>
        <w:contextualSpacing w:val="0"/>
        <w:rPr>
          <w:rFonts w:ascii="Arial" w:hAnsi="Arial" w:cs="Arial"/>
          <w:b/>
          <w:bCs/>
          <w:sz w:val="20"/>
          <w:szCs w:val="20"/>
        </w:rPr>
      </w:pPr>
      <w:r w:rsidRPr="00116732">
        <w:rPr>
          <w:rFonts w:ascii="Arial" w:hAnsi="Arial" w:cs="Arial"/>
          <w:b/>
          <w:bCs/>
          <w:sz w:val="20"/>
          <w:szCs w:val="20"/>
        </w:rPr>
        <w:t>Risk Management and Mitigation Plan</w:t>
      </w:r>
      <w:bookmarkEnd w:id="69"/>
    </w:p>
    <w:p w14:paraId="2C43750C" w14:textId="77777777" w:rsidR="00281CD1" w:rsidRDefault="00281CD1" w:rsidP="00BC6A7D">
      <w:pPr>
        <w:spacing w:after="0" w:line="240" w:lineRule="auto"/>
        <w:ind w:left="1080"/>
        <w:rPr>
          <w:rFonts w:ascii="Arial" w:hAnsi="Arial" w:cs="Arial"/>
          <w:sz w:val="20"/>
          <w:szCs w:val="20"/>
        </w:rPr>
      </w:pPr>
    </w:p>
    <w:p w14:paraId="71AA1882" w14:textId="72366812" w:rsidR="00B21C76" w:rsidRDefault="40826824" w:rsidP="00BC6A7D">
      <w:pPr>
        <w:spacing w:after="0" w:line="240" w:lineRule="auto"/>
        <w:ind w:left="1080"/>
        <w:rPr>
          <w:rFonts w:ascii="Arial" w:hAnsi="Arial" w:cs="Arial"/>
          <w:sz w:val="20"/>
          <w:szCs w:val="20"/>
        </w:rPr>
      </w:pPr>
      <w:r w:rsidRPr="765A8C48">
        <w:rPr>
          <w:rFonts w:ascii="Arial" w:hAnsi="Arial" w:cs="Arial"/>
          <w:sz w:val="20"/>
          <w:szCs w:val="20"/>
        </w:rPr>
        <w:t xml:space="preserve">Fifteen (15) days after the execution of the Contract, the Contractor must provide a Risk Management and Mitigation plan which includes a process for documenting and reporting risks and risk status to the State. More specifically, the Contractor’s plan must incorporate potential risk identification, recommendations for risk mitigation, management and tracking of mitigation steps, and any proposed tool(s) to track, manage, report risks, and identify points when risks could worsen if not mitigated. The Contractor should additionally include any tool(s) that would be used to facilitate its Risk Management Plan. The benefits of the recommended risk management and mitigation process to FSSA should be stated. FSSA reserves the right to retain access to all the Contractor’s risk management tools and reports. The Contractor will grant FSSA the right to approve the Contractor’s Risk Management Plan, process, </w:t>
      </w:r>
      <w:r w:rsidRPr="765A8C48">
        <w:rPr>
          <w:rFonts w:ascii="Arial" w:hAnsi="Arial" w:cs="Arial"/>
          <w:sz w:val="20"/>
          <w:szCs w:val="20"/>
        </w:rPr>
        <w:lastRenderedPageBreak/>
        <w:t xml:space="preserve">and tools. </w:t>
      </w:r>
      <w:r w:rsidR="2DBAD2BC" w:rsidRPr="765A8C48">
        <w:rPr>
          <w:rFonts w:ascii="Arial" w:hAnsi="Arial" w:cs="Arial"/>
          <w:sz w:val="20"/>
          <w:szCs w:val="20"/>
        </w:rPr>
        <w:t xml:space="preserve">The Risk Management and Mitigation Plan is subject to review from CMS on a biannual basis (every two years). </w:t>
      </w:r>
    </w:p>
    <w:p w14:paraId="676BEE37" w14:textId="77777777" w:rsidR="00281CD1" w:rsidRPr="00B21C76" w:rsidRDefault="00281CD1" w:rsidP="00BC6A7D">
      <w:pPr>
        <w:spacing w:after="0" w:line="240" w:lineRule="auto"/>
        <w:ind w:left="1080"/>
        <w:rPr>
          <w:rFonts w:ascii="Arial" w:hAnsi="Arial" w:cs="Arial"/>
          <w:sz w:val="20"/>
          <w:szCs w:val="20"/>
        </w:rPr>
      </w:pPr>
    </w:p>
    <w:p w14:paraId="257B2CC3" w14:textId="77777777" w:rsidR="00B21C76" w:rsidRPr="00116732" w:rsidRDefault="40826824" w:rsidP="00116732">
      <w:pPr>
        <w:pStyle w:val="ListParagraph"/>
        <w:numPr>
          <w:ilvl w:val="0"/>
          <w:numId w:val="35"/>
        </w:numPr>
        <w:spacing w:after="0" w:line="240" w:lineRule="auto"/>
        <w:contextualSpacing w:val="0"/>
        <w:rPr>
          <w:rFonts w:ascii="Arial" w:hAnsi="Arial" w:cs="Arial"/>
          <w:b/>
          <w:bCs/>
          <w:sz w:val="20"/>
          <w:szCs w:val="20"/>
        </w:rPr>
      </w:pPr>
      <w:bookmarkStart w:id="70" w:name="_Toc48900924"/>
      <w:r w:rsidRPr="00116732">
        <w:rPr>
          <w:rFonts w:ascii="Arial" w:hAnsi="Arial" w:cs="Arial"/>
          <w:b/>
          <w:bCs/>
          <w:sz w:val="20"/>
          <w:szCs w:val="20"/>
        </w:rPr>
        <w:t>Ensuring Data Security</w:t>
      </w:r>
      <w:bookmarkEnd w:id="70"/>
    </w:p>
    <w:p w14:paraId="0660B617" w14:textId="77777777" w:rsidR="00281CD1" w:rsidRDefault="00281CD1" w:rsidP="00BC6A7D">
      <w:pPr>
        <w:spacing w:after="0" w:line="240" w:lineRule="auto"/>
        <w:ind w:left="1080"/>
        <w:rPr>
          <w:rFonts w:ascii="Arial" w:hAnsi="Arial" w:cs="Arial"/>
          <w:sz w:val="20"/>
          <w:szCs w:val="20"/>
        </w:rPr>
      </w:pPr>
    </w:p>
    <w:p w14:paraId="0171004C" w14:textId="0A80B306"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The Contractor is required to maintain an information systems and data security policy and conform to the State’s information systems security policy. This policy must also meet the State’s Information Security Framework. The Contractor must submit a plan for ensuring the security and protection of the State’s data, which is not limited to member Protected Health Information (as that term is defined in HIPAA.) Contractor shall submit a copy of this policy to the State forty-five (45) days prior to the commencement of services under this Contract. </w:t>
      </w:r>
    </w:p>
    <w:p w14:paraId="5C62BAE7" w14:textId="77777777" w:rsidR="00B9517B" w:rsidRPr="00B21C76" w:rsidRDefault="00B9517B" w:rsidP="00BC6A7D">
      <w:pPr>
        <w:spacing w:after="0" w:line="240" w:lineRule="auto"/>
        <w:ind w:left="1080"/>
        <w:rPr>
          <w:rFonts w:ascii="Arial" w:hAnsi="Arial" w:cs="Arial"/>
          <w:sz w:val="20"/>
          <w:szCs w:val="20"/>
        </w:rPr>
      </w:pPr>
    </w:p>
    <w:p w14:paraId="672513B6" w14:textId="77777777"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The plan must provide the steps taken by the Contractor to ensure that PHI is not used, disclosed, or maintained in a manner not in accordance with the law or best practices. The Contractor will be required to maintain a policy (mentioned in the plan) for the secure destruction of information. In the plan, the Contractor will state the security and privacy features of the proposed technology. The Contractor shall also provide the types and frequency of security audits that the State can expect Contractor to perform during the contact. Those results shall be shared with the State. The Contractor’s solution shall describe the State’s Active Directory repository to authenticate users, where applicable. The Contractor must also expound the architecture utilized to authorize users within the system in the plan.</w:t>
      </w:r>
    </w:p>
    <w:p w14:paraId="5A62DB6A" w14:textId="77777777" w:rsidR="00B9517B" w:rsidRDefault="00B9517B" w:rsidP="00BC6A7D">
      <w:pPr>
        <w:spacing w:after="0" w:line="240" w:lineRule="auto"/>
        <w:ind w:left="1080"/>
        <w:rPr>
          <w:rFonts w:ascii="Arial" w:hAnsi="Arial" w:cs="Arial"/>
          <w:sz w:val="20"/>
          <w:szCs w:val="20"/>
        </w:rPr>
      </w:pPr>
    </w:p>
    <w:p w14:paraId="46985E64" w14:textId="1BDBB52B"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w:t>
      </w:r>
    </w:p>
    <w:p w14:paraId="5E6A029C" w14:textId="77777777" w:rsidR="00B9517B" w:rsidRPr="00B9517B" w:rsidRDefault="00B9517B" w:rsidP="00BC6A7D">
      <w:pPr>
        <w:spacing w:after="0" w:line="240" w:lineRule="auto"/>
        <w:ind w:left="1080"/>
        <w:rPr>
          <w:rFonts w:ascii="Arial" w:hAnsi="Arial" w:cs="Arial"/>
          <w:sz w:val="20"/>
          <w:szCs w:val="20"/>
        </w:rPr>
      </w:pPr>
    </w:p>
    <w:p w14:paraId="23F3042C" w14:textId="51841B85"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following link introduces the IOT Information Security Framework: https://www.in.gov/iot/iot-vendor-engagement/. Everyone intending to access ISF policies will need to create an Access Indiana account first. Respondents will be required to sign a Non-Disclosure Agreement (NDA) to access the IOT Information Security Framework.</w:t>
      </w:r>
    </w:p>
    <w:p w14:paraId="3CF3DC3C" w14:textId="77777777" w:rsidR="00B9517B" w:rsidRPr="00B9517B" w:rsidRDefault="00B9517B" w:rsidP="00BC6A7D">
      <w:pPr>
        <w:spacing w:after="0" w:line="240" w:lineRule="auto"/>
        <w:ind w:left="1080"/>
        <w:rPr>
          <w:rFonts w:ascii="Arial" w:hAnsi="Arial" w:cs="Arial"/>
          <w:sz w:val="20"/>
          <w:szCs w:val="20"/>
        </w:rPr>
      </w:pPr>
    </w:p>
    <w:p w14:paraId="7254B1E0" w14:textId="77777777"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Contractor shall ensure the security and confidentiality of all information. The Contractor must adhere to the State’s standards and establish, maintain, implement and manage the data ownership standards, data security standards, and arbitration protocol. In addition, the Contractor shall implement and maintain standards for confirming that only lawfully authorized users are granted access to any systems maintained by the Contractor on behalf of the State and prevent unauthorized access, use, abuse, disclosure, disruption, modification, or destruction of data.</w:t>
      </w:r>
    </w:p>
    <w:p w14:paraId="3638D48A" w14:textId="77777777" w:rsidR="00B9517B" w:rsidRPr="00B9517B" w:rsidRDefault="00B9517B" w:rsidP="00BC6A7D">
      <w:pPr>
        <w:spacing w:after="0" w:line="240" w:lineRule="auto"/>
        <w:ind w:left="1080"/>
        <w:rPr>
          <w:rFonts w:ascii="Arial" w:hAnsi="Arial" w:cs="Arial"/>
          <w:sz w:val="20"/>
          <w:szCs w:val="20"/>
        </w:rPr>
      </w:pPr>
    </w:p>
    <w:p w14:paraId="3D3E76D8" w14:textId="77777777" w:rsidR="00B9517B" w:rsidRP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In addition to the State standards outlined above, the State requires that the Contractor support all current and future HIPAA Security rules, as well as any applicable federal automated data processing requirements.</w:t>
      </w:r>
    </w:p>
    <w:p w14:paraId="2062059A" w14:textId="77777777" w:rsidR="00B9517B" w:rsidRPr="00B9517B" w:rsidRDefault="00B9517B" w:rsidP="00BC6A7D">
      <w:pPr>
        <w:spacing w:after="0" w:line="240" w:lineRule="auto"/>
        <w:ind w:left="1080"/>
        <w:rPr>
          <w:rFonts w:ascii="Arial" w:hAnsi="Arial" w:cs="Arial"/>
          <w:sz w:val="20"/>
          <w:szCs w:val="20"/>
        </w:rPr>
      </w:pPr>
    </w:p>
    <w:p w14:paraId="6B7DA335" w14:textId="77777777" w:rsidR="00B9517B" w:rsidRDefault="00B9517B" w:rsidP="00BC6A7D">
      <w:pPr>
        <w:spacing w:after="0" w:line="240" w:lineRule="auto"/>
        <w:ind w:left="1080"/>
        <w:rPr>
          <w:rFonts w:ascii="Arial" w:hAnsi="Arial" w:cs="Arial"/>
          <w:sz w:val="20"/>
          <w:szCs w:val="20"/>
        </w:rPr>
      </w:pPr>
      <w:r w:rsidRPr="00B9517B">
        <w:rPr>
          <w:rFonts w:ascii="Arial" w:hAnsi="Arial" w:cs="Arial"/>
          <w:sz w:val="20"/>
          <w:szCs w:val="20"/>
        </w:rPr>
        <w:t>The Contractor shall ensure security safeguards are in place to assure the integrity of system hardware, software, records, and files. To maintain privacy and security standards, the Contractor shall perform the roles and responsibilities listed below, including but not limited to:</w:t>
      </w:r>
    </w:p>
    <w:p w14:paraId="3AE288E5" w14:textId="77777777" w:rsidR="00281CD1" w:rsidRPr="00B9517B" w:rsidRDefault="00281CD1" w:rsidP="00BC6A7D">
      <w:pPr>
        <w:spacing w:after="0" w:line="240" w:lineRule="auto"/>
        <w:ind w:left="1080"/>
        <w:rPr>
          <w:rFonts w:ascii="Arial" w:hAnsi="Arial" w:cs="Arial"/>
          <w:sz w:val="20"/>
          <w:szCs w:val="20"/>
        </w:rPr>
      </w:pPr>
    </w:p>
    <w:p w14:paraId="4DEB2648" w14:textId="04224DE4"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Establishing, maintaining, implementing and managing privacy standards in accordance with State and Federal </w:t>
      </w:r>
      <w:proofErr w:type="gramStart"/>
      <w:r w:rsidRPr="00B9517B">
        <w:rPr>
          <w:rFonts w:ascii="Arial" w:hAnsi="Arial" w:cs="Arial"/>
          <w:sz w:val="20"/>
          <w:szCs w:val="20"/>
        </w:rPr>
        <w:t>standards;</w:t>
      </w:r>
      <w:proofErr w:type="gramEnd"/>
    </w:p>
    <w:p w14:paraId="6FB223CF" w14:textId="77777777" w:rsidR="00281CD1" w:rsidRPr="00B9517B" w:rsidRDefault="00281CD1" w:rsidP="00281CD1">
      <w:pPr>
        <w:pStyle w:val="ListParagraph"/>
        <w:spacing w:after="0" w:line="240" w:lineRule="auto"/>
        <w:ind w:left="1987"/>
        <w:contextualSpacing w:val="0"/>
        <w:rPr>
          <w:rFonts w:ascii="Arial" w:hAnsi="Arial" w:cs="Arial"/>
          <w:sz w:val="20"/>
          <w:szCs w:val="20"/>
        </w:rPr>
      </w:pPr>
    </w:p>
    <w:p w14:paraId="51288613" w14:textId="281AFC2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Adhering to FSSA’s Privacy and Security Compliance Policies </w:t>
      </w:r>
      <w:proofErr w:type="gramStart"/>
      <w:r w:rsidRPr="00B9517B">
        <w:rPr>
          <w:rFonts w:ascii="Arial" w:hAnsi="Arial" w:cs="Arial"/>
          <w:sz w:val="20"/>
          <w:szCs w:val="20"/>
        </w:rPr>
        <w:t>https://www.in.gov/fssa/security-policies/;</w:t>
      </w:r>
      <w:proofErr w:type="gramEnd"/>
    </w:p>
    <w:p w14:paraId="505A84D5" w14:textId="77777777" w:rsidR="00281CD1" w:rsidRPr="00B9517B" w:rsidRDefault="00281CD1" w:rsidP="00281CD1">
      <w:pPr>
        <w:pStyle w:val="ListParagraph"/>
        <w:spacing w:after="0" w:line="240" w:lineRule="auto"/>
        <w:ind w:left="1987"/>
        <w:contextualSpacing w:val="0"/>
        <w:rPr>
          <w:rFonts w:ascii="Arial" w:hAnsi="Arial" w:cs="Arial"/>
          <w:sz w:val="20"/>
          <w:szCs w:val="20"/>
        </w:rPr>
      </w:pPr>
    </w:p>
    <w:p w14:paraId="1AAC72A7" w14:textId="62C14881"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Mitigating, to the extent practicable, any harmful effect that is known to the Contractor of PHI obtained under this contract in a manner not provided for by this contract or by applicable law of which the Contractor becomes </w:t>
      </w:r>
      <w:proofErr w:type="gramStart"/>
      <w:r w:rsidRPr="00B9517B">
        <w:rPr>
          <w:rFonts w:ascii="Arial" w:hAnsi="Arial" w:cs="Arial"/>
          <w:sz w:val="20"/>
          <w:szCs w:val="20"/>
        </w:rPr>
        <w:t>aware;</w:t>
      </w:r>
      <w:proofErr w:type="gramEnd"/>
    </w:p>
    <w:p w14:paraId="187AAE1F" w14:textId="77777777" w:rsidR="00281CD1" w:rsidRPr="00281CD1" w:rsidRDefault="00281CD1" w:rsidP="00281CD1">
      <w:pPr>
        <w:spacing w:after="0" w:line="240" w:lineRule="auto"/>
        <w:rPr>
          <w:rFonts w:ascii="Arial" w:hAnsi="Arial" w:cs="Arial"/>
          <w:sz w:val="20"/>
          <w:szCs w:val="20"/>
        </w:rPr>
      </w:pPr>
    </w:p>
    <w:p w14:paraId="64B72BC9" w14:textId="67927478"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Training all staff </w:t>
      </w:r>
      <w:proofErr w:type="gramStart"/>
      <w:r w:rsidRPr="00B9517B">
        <w:rPr>
          <w:rFonts w:ascii="Arial" w:hAnsi="Arial" w:cs="Arial"/>
          <w:sz w:val="20"/>
          <w:szCs w:val="20"/>
        </w:rPr>
        <w:t>on</w:t>
      </w:r>
      <w:proofErr w:type="gramEnd"/>
      <w:r w:rsidRPr="00B9517B">
        <w:rPr>
          <w:rFonts w:ascii="Arial" w:hAnsi="Arial" w:cs="Arial"/>
          <w:sz w:val="20"/>
          <w:szCs w:val="20"/>
        </w:rPr>
        <w:t xml:space="preserve"> the privacy and security </w:t>
      </w:r>
      <w:proofErr w:type="gramStart"/>
      <w:r w:rsidRPr="00B9517B">
        <w:rPr>
          <w:rFonts w:ascii="Arial" w:hAnsi="Arial" w:cs="Arial"/>
          <w:sz w:val="20"/>
          <w:szCs w:val="20"/>
        </w:rPr>
        <w:t>requirements;</w:t>
      </w:r>
      <w:proofErr w:type="gramEnd"/>
    </w:p>
    <w:p w14:paraId="74913B51" w14:textId="77777777" w:rsidR="00F452CC" w:rsidRPr="00F452CC" w:rsidRDefault="00F452CC" w:rsidP="00F452CC">
      <w:pPr>
        <w:spacing w:after="0" w:line="240" w:lineRule="auto"/>
        <w:rPr>
          <w:rFonts w:ascii="Arial" w:hAnsi="Arial" w:cs="Arial"/>
          <w:sz w:val="20"/>
          <w:szCs w:val="20"/>
        </w:rPr>
      </w:pPr>
    </w:p>
    <w:p w14:paraId="6217A3EC" w14:textId="762FB0FD"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Testing security compliance </w:t>
      </w:r>
      <w:proofErr w:type="gramStart"/>
      <w:r w:rsidRPr="00B9517B">
        <w:rPr>
          <w:rFonts w:ascii="Arial" w:hAnsi="Arial" w:cs="Arial"/>
          <w:sz w:val="20"/>
          <w:szCs w:val="20"/>
        </w:rPr>
        <w:t>quarterly;</w:t>
      </w:r>
      <w:proofErr w:type="gramEnd"/>
    </w:p>
    <w:p w14:paraId="141E7C86" w14:textId="77777777" w:rsidR="00F452CC" w:rsidRPr="00F452CC" w:rsidRDefault="00F452CC" w:rsidP="00F452CC">
      <w:pPr>
        <w:spacing w:after="0" w:line="240" w:lineRule="auto"/>
        <w:rPr>
          <w:rFonts w:ascii="Arial" w:hAnsi="Arial" w:cs="Arial"/>
          <w:sz w:val="20"/>
          <w:szCs w:val="20"/>
        </w:rPr>
      </w:pPr>
    </w:p>
    <w:p w14:paraId="3FF86FC6" w14:textId="14CC6C4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Applying required changes to security methods that security compliance testing </w:t>
      </w:r>
      <w:proofErr w:type="gramStart"/>
      <w:r w:rsidRPr="00B9517B">
        <w:rPr>
          <w:rFonts w:ascii="Arial" w:hAnsi="Arial" w:cs="Arial"/>
          <w:sz w:val="20"/>
          <w:szCs w:val="20"/>
        </w:rPr>
        <w:t>identifies;</w:t>
      </w:r>
      <w:proofErr w:type="gramEnd"/>
    </w:p>
    <w:p w14:paraId="2B12025D" w14:textId="77777777" w:rsidR="00F452CC" w:rsidRPr="00F452CC" w:rsidRDefault="00F452CC" w:rsidP="00F452CC">
      <w:pPr>
        <w:spacing w:after="0" w:line="240" w:lineRule="auto"/>
        <w:rPr>
          <w:rFonts w:ascii="Arial" w:hAnsi="Arial" w:cs="Arial"/>
          <w:sz w:val="20"/>
          <w:szCs w:val="20"/>
        </w:rPr>
      </w:pPr>
    </w:p>
    <w:p w14:paraId="38E4CD01" w14:textId="00E95B8F"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Adhering to role-based access requirements as provided by the </w:t>
      </w:r>
      <w:proofErr w:type="gramStart"/>
      <w:r w:rsidRPr="00B9517B">
        <w:rPr>
          <w:rFonts w:ascii="Arial" w:hAnsi="Arial" w:cs="Arial"/>
          <w:sz w:val="20"/>
          <w:szCs w:val="20"/>
        </w:rPr>
        <w:t>State;</w:t>
      </w:r>
      <w:proofErr w:type="gramEnd"/>
    </w:p>
    <w:p w14:paraId="597C2CD9" w14:textId="77777777" w:rsidR="00F452CC" w:rsidRPr="00F452CC" w:rsidRDefault="00F452CC" w:rsidP="00F452CC">
      <w:pPr>
        <w:spacing w:after="0" w:line="240" w:lineRule="auto"/>
        <w:rPr>
          <w:rFonts w:ascii="Arial" w:hAnsi="Arial" w:cs="Arial"/>
          <w:sz w:val="20"/>
          <w:szCs w:val="20"/>
        </w:rPr>
      </w:pPr>
    </w:p>
    <w:p w14:paraId="3C99838B" w14:textId="36980C3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Complying with all confidentiality, security, infrastructure, application, and service solution standards established by the State in this SOW</w:t>
      </w:r>
    </w:p>
    <w:p w14:paraId="228945AD" w14:textId="77777777" w:rsidR="00F452CC" w:rsidRPr="00F452CC" w:rsidRDefault="00F452CC" w:rsidP="00F452CC">
      <w:pPr>
        <w:spacing w:after="0" w:line="240" w:lineRule="auto"/>
        <w:rPr>
          <w:rFonts w:ascii="Arial" w:hAnsi="Arial" w:cs="Arial"/>
          <w:sz w:val="20"/>
          <w:szCs w:val="20"/>
        </w:rPr>
      </w:pPr>
    </w:p>
    <w:p w14:paraId="68583FB7" w14:textId="17183C91"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Orienting new employees to security policies and </w:t>
      </w:r>
      <w:proofErr w:type="gramStart"/>
      <w:r w:rsidRPr="00B9517B">
        <w:rPr>
          <w:rFonts w:ascii="Arial" w:hAnsi="Arial" w:cs="Arial"/>
          <w:sz w:val="20"/>
          <w:szCs w:val="20"/>
        </w:rPr>
        <w:t>procedures;</w:t>
      </w:r>
      <w:proofErr w:type="gramEnd"/>
    </w:p>
    <w:p w14:paraId="4AF5C612" w14:textId="77777777" w:rsidR="00F452CC" w:rsidRPr="00F452CC" w:rsidRDefault="00F452CC" w:rsidP="00F452CC">
      <w:pPr>
        <w:spacing w:after="0" w:line="240" w:lineRule="auto"/>
        <w:rPr>
          <w:rFonts w:ascii="Arial" w:hAnsi="Arial" w:cs="Arial"/>
          <w:sz w:val="20"/>
          <w:szCs w:val="20"/>
        </w:rPr>
      </w:pPr>
    </w:p>
    <w:p w14:paraId="1C912F9E" w14:textId="672B2C51"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Conducting periodic review sessions on security </w:t>
      </w:r>
      <w:proofErr w:type="gramStart"/>
      <w:r w:rsidRPr="00B9517B">
        <w:rPr>
          <w:rFonts w:ascii="Arial" w:hAnsi="Arial" w:cs="Arial"/>
          <w:sz w:val="20"/>
          <w:szCs w:val="20"/>
        </w:rPr>
        <w:t>procedures;</w:t>
      </w:r>
      <w:proofErr w:type="gramEnd"/>
    </w:p>
    <w:p w14:paraId="1A8103A4" w14:textId="77777777" w:rsidR="00F452CC" w:rsidRPr="00F452CC" w:rsidRDefault="00F452CC" w:rsidP="00F452CC">
      <w:pPr>
        <w:spacing w:after="0" w:line="240" w:lineRule="auto"/>
        <w:rPr>
          <w:rFonts w:ascii="Arial" w:hAnsi="Arial" w:cs="Arial"/>
          <w:sz w:val="20"/>
          <w:szCs w:val="20"/>
        </w:rPr>
      </w:pPr>
    </w:p>
    <w:p w14:paraId="08DC759A" w14:textId="2ECB76C0"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Developing lists of personnel to be contacted in the event of a potential or suspected security </w:t>
      </w:r>
      <w:proofErr w:type="gramStart"/>
      <w:r w:rsidRPr="00B9517B">
        <w:rPr>
          <w:rFonts w:ascii="Arial" w:hAnsi="Arial" w:cs="Arial"/>
          <w:sz w:val="20"/>
          <w:szCs w:val="20"/>
        </w:rPr>
        <w:t>breach;</w:t>
      </w:r>
      <w:proofErr w:type="gramEnd"/>
    </w:p>
    <w:p w14:paraId="0BF1CF3C" w14:textId="77777777" w:rsidR="00F452CC" w:rsidRPr="00F452CC" w:rsidRDefault="00F452CC" w:rsidP="00F452CC">
      <w:pPr>
        <w:spacing w:after="0" w:line="240" w:lineRule="auto"/>
        <w:rPr>
          <w:rFonts w:ascii="Arial" w:hAnsi="Arial" w:cs="Arial"/>
          <w:sz w:val="20"/>
          <w:szCs w:val="20"/>
        </w:rPr>
      </w:pPr>
    </w:p>
    <w:p w14:paraId="0C984713" w14:textId="5740B4C7"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Maintaining entry logs for limited access </w:t>
      </w:r>
      <w:proofErr w:type="gramStart"/>
      <w:r w:rsidRPr="00B9517B">
        <w:rPr>
          <w:rFonts w:ascii="Arial" w:hAnsi="Arial" w:cs="Arial"/>
          <w:sz w:val="20"/>
          <w:szCs w:val="20"/>
        </w:rPr>
        <w:t>areas;</w:t>
      </w:r>
      <w:proofErr w:type="gramEnd"/>
    </w:p>
    <w:p w14:paraId="4B7773F4" w14:textId="77777777" w:rsidR="00F452CC" w:rsidRPr="00F452CC" w:rsidRDefault="00F452CC" w:rsidP="00F452CC">
      <w:pPr>
        <w:spacing w:after="0" w:line="240" w:lineRule="auto"/>
        <w:rPr>
          <w:rFonts w:ascii="Arial" w:hAnsi="Arial" w:cs="Arial"/>
          <w:sz w:val="20"/>
          <w:szCs w:val="20"/>
        </w:rPr>
      </w:pPr>
    </w:p>
    <w:p w14:paraId="48EB6B3C" w14:textId="45DA8F18"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 xml:space="preserve">Maintaining an inventory of Agency assets, not including any financial </w:t>
      </w:r>
      <w:proofErr w:type="gramStart"/>
      <w:r w:rsidRPr="00B9517B">
        <w:rPr>
          <w:rFonts w:ascii="Arial" w:hAnsi="Arial" w:cs="Arial"/>
          <w:sz w:val="20"/>
          <w:szCs w:val="20"/>
        </w:rPr>
        <w:t>assets;</w:t>
      </w:r>
      <w:proofErr w:type="gramEnd"/>
    </w:p>
    <w:p w14:paraId="373554B5" w14:textId="77777777" w:rsidR="00F452CC" w:rsidRPr="00F452CC" w:rsidRDefault="00F452CC" w:rsidP="00F452CC">
      <w:pPr>
        <w:spacing w:after="0" w:line="240" w:lineRule="auto"/>
        <w:rPr>
          <w:rFonts w:ascii="Arial" w:hAnsi="Arial" w:cs="Arial"/>
          <w:sz w:val="20"/>
          <w:szCs w:val="20"/>
        </w:rPr>
      </w:pPr>
    </w:p>
    <w:p w14:paraId="0A7DB3A4" w14:textId="64CF59C2" w:rsidR="00B9517B" w:rsidRDefault="00B9517B" w:rsidP="00BC6A7D">
      <w:pPr>
        <w:pStyle w:val="ListParagraph"/>
        <w:numPr>
          <w:ilvl w:val="1"/>
          <w:numId w:val="3"/>
        </w:numPr>
        <w:spacing w:after="0" w:line="240" w:lineRule="auto"/>
        <w:ind w:left="1987"/>
        <w:contextualSpacing w:val="0"/>
        <w:rPr>
          <w:rFonts w:ascii="Arial" w:hAnsi="Arial" w:cs="Arial"/>
          <w:sz w:val="20"/>
          <w:szCs w:val="20"/>
        </w:rPr>
      </w:pPr>
      <w:r w:rsidRPr="00B9517B">
        <w:rPr>
          <w:rFonts w:ascii="Arial" w:hAnsi="Arial" w:cs="Arial"/>
          <w:sz w:val="20"/>
          <w:szCs w:val="20"/>
        </w:rPr>
        <w:t>Limiting physical access to systems hardware, software, and libraries; and</w:t>
      </w:r>
    </w:p>
    <w:p w14:paraId="43F0B66C" w14:textId="77777777" w:rsidR="00F452CC" w:rsidRPr="00F452CC" w:rsidRDefault="00F452CC" w:rsidP="00F452CC">
      <w:pPr>
        <w:spacing w:after="0" w:line="240" w:lineRule="auto"/>
        <w:rPr>
          <w:rFonts w:ascii="Arial" w:hAnsi="Arial" w:cs="Arial"/>
          <w:sz w:val="20"/>
          <w:szCs w:val="20"/>
        </w:rPr>
      </w:pPr>
    </w:p>
    <w:p w14:paraId="48D303F8" w14:textId="7C4C889D" w:rsidR="43A49028" w:rsidRDefault="00B9517B" w:rsidP="00BC6A7D">
      <w:pPr>
        <w:pStyle w:val="ListParagraph"/>
        <w:numPr>
          <w:ilvl w:val="1"/>
          <w:numId w:val="3"/>
        </w:numPr>
        <w:spacing w:after="0" w:line="240" w:lineRule="auto"/>
        <w:ind w:left="1987"/>
        <w:rPr>
          <w:rFonts w:ascii="Arial" w:hAnsi="Arial" w:cs="Arial"/>
          <w:sz w:val="20"/>
          <w:szCs w:val="20"/>
        </w:rPr>
      </w:pPr>
      <w:r w:rsidRPr="6FC5ABC2">
        <w:rPr>
          <w:rFonts w:ascii="Arial" w:hAnsi="Arial" w:cs="Arial"/>
          <w:sz w:val="20"/>
          <w:szCs w:val="20"/>
        </w:rPr>
        <w:t>Maintaining confidential and critical materials in limited access, secured areas.</w:t>
      </w:r>
    </w:p>
    <w:p w14:paraId="6190C778" w14:textId="77777777" w:rsidR="00F452CC" w:rsidRPr="00F452CC" w:rsidRDefault="00F452CC" w:rsidP="00F452CC">
      <w:pPr>
        <w:spacing w:after="0" w:line="240" w:lineRule="auto"/>
        <w:rPr>
          <w:rFonts w:ascii="Arial" w:hAnsi="Arial" w:cs="Arial"/>
          <w:sz w:val="20"/>
          <w:szCs w:val="20"/>
        </w:rPr>
      </w:pPr>
    </w:p>
    <w:p w14:paraId="14721E7D" w14:textId="77777777" w:rsidR="00B21C76" w:rsidRPr="00116732" w:rsidRDefault="00B21C76" w:rsidP="00116732">
      <w:pPr>
        <w:pStyle w:val="ListParagraph"/>
        <w:numPr>
          <w:ilvl w:val="0"/>
          <w:numId w:val="35"/>
        </w:numPr>
        <w:spacing w:after="0" w:line="240" w:lineRule="auto"/>
        <w:contextualSpacing w:val="0"/>
        <w:rPr>
          <w:rFonts w:ascii="Arial" w:hAnsi="Arial" w:cs="Arial"/>
          <w:b/>
          <w:bCs/>
          <w:sz w:val="20"/>
          <w:szCs w:val="20"/>
        </w:rPr>
      </w:pPr>
      <w:bookmarkStart w:id="71" w:name="_Toc48900925"/>
      <w:r w:rsidRPr="00116732">
        <w:rPr>
          <w:rFonts w:ascii="Arial" w:hAnsi="Arial" w:cs="Arial"/>
          <w:b/>
          <w:bCs/>
          <w:sz w:val="20"/>
          <w:szCs w:val="20"/>
        </w:rPr>
        <w:t>ITBCP</w:t>
      </w:r>
      <w:bookmarkEnd w:id="71"/>
    </w:p>
    <w:p w14:paraId="67055C75" w14:textId="77777777" w:rsidR="00F452CC" w:rsidRDefault="00F452CC" w:rsidP="00BC6A7D">
      <w:pPr>
        <w:spacing w:after="0" w:line="240" w:lineRule="auto"/>
        <w:ind w:left="1080"/>
        <w:rPr>
          <w:rFonts w:ascii="Arial" w:hAnsi="Arial" w:cs="Arial"/>
          <w:sz w:val="20"/>
          <w:szCs w:val="20"/>
        </w:rPr>
      </w:pPr>
    </w:p>
    <w:p w14:paraId="79085987" w14:textId="79B31A50" w:rsidR="00B21C76" w:rsidRDefault="00B21C76" w:rsidP="00BC6A7D">
      <w:pPr>
        <w:spacing w:after="0" w:line="240" w:lineRule="auto"/>
        <w:ind w:left="1080"/>
        <w:rPr>
          <w:rFonts w:ascii="Arial" w:eastAsiaTheme="majorEastAsia" w:hAnsi="Arial" w:cs="Arial"/>
          <w:bCs/>
          <w:sz w:val="20"/>
          <w:szCs w:val="20"/>
        </w:rPr>
      </w:pPr>
      <w:r w:rsidRPr="00B21C76">
        <w:rPr>
          <w:rFonts w:ascii="Arial" w:hAnsi="Arial" w:cs="Arial"/>
          <w:sz w:val="20"/>
          <w:szCs w:val="20"/>
        </w:rPr>
        <w:t xml:space="preserve">Forty-five (45) days prior to the commencement of services under this Contract, the Contractor shall submit </w:t>
      </w:r>
      <w:r w:rsidRPr="00B21C76">
        <w:rPr>
          <w:rFonts w:ascii="Arial" w:eastAsiaTheme="majorEastAsia" w:hAnsi="Arial" w:cs="Arial"/>
          <w:bCs/>
          <w:sz w:val="20"/>
          <w:szCs w:val="20"/>
        </w:rPr>
        <w:t xml:space="preserve">a comprehensive, fully tested IT business continuity/disaster recovery plan (ITBCP). The ITBCP will, at a minimum, meet the requirements of NIST SP800-34. </w:t>
      </w:r>
    </w:p>
    <w:p w14:paraId="5D742034" w14:textId="77777777" w:rsidR="00F452CC" w:rsidRPr="00B21C76" w:rsidRDefault="00F452CC" w:rsidP="00BC6A7D">
      <w:pPr>
        <w:spacing w:after="0" w:line="240" w:lineRule="auto"/>
        <w:ind w:left="1080"/>
        <w:rPr>
          <w:rFonts w:ascii="Arial" w:eastAsiaTheme="majorEastAsia" w:hAnsi="Arial" w:cs="Arial"/>
          <w:bCs/>
          <w:sz w:val="20"/>
          <w:szCs w:val="20"/>
        </w:rPr>
      </w:pPr>
    </w:p>
    <w:p w14:paraId="505F921E" w14:textId="77777777" w:rsidR="00B21C76" w:rsidRDefault="00B21C76" w:rsidP="00BC6A7D">
      <w:pPr>
        <w:spacing w:after="0" w:line="240" w:lineRule="auto"/>
        <w:ind w:left="1080"/>
        <w:rPr>
          <w:rFonts w:ascii="Arial" w:eastAsiaTheme="majorEastAsia" w:hAnsi="Arial" w:cs="Arial"/>
          <w:bCs/>
          <w:sz w:val="20"/>
          <w:szCs w:val="20"/>
        </w:rPr>
      </w:pPr>
      <w:r w:rsidRPr="00B21C76">
        <w:rPr>
          <w:rFonts w:ascii="Arial" w:eastAsiaTheme="majorEastAsia" w:hAnsi="Arial" w:cs="Arial"/>
          <w:bCs/>
          <w:sz w:val="20"/>
          <w:szCs w:val="20"/>
        </w:rPr>
        <w:t>In the ITBCP, the State and Contractor will mutually agree on reasonable Recovery Point Objectives and Recovery Time Objectives reflective of the State’s business requirements and the critical nature of the Contractor’s systems and services in support of the associated State business operations.</w:t>
      </w:r>
    </w:p>
    <w:p w14:paraId="289757D4" w14:textId="77777777" w:rsidR="00F452CC" w:rsidRPr="00B21C76" w:rsidRDefault="00F452CC" w:rsidP="00BC6A7D">
      <w:pPr>
        <w:spacing w:after="0" w:line="240" w:lineRule="auto"/>
        <w:ind w:left="1080"/>
        <w:rPr>
          <w:rFonts w:ascii="Arial" w:eastAsiaTheme="majorEastAsia" w:hAnsi="Arial" w:cs="Arial"/>
          <w:bCs/>
          <w:sz w:val="20"/>
          <w:szCs w:val="20"/>
        </w:rPr>
      </w:pPr>
    </w:p>
    <w:p w14:paraId="7D756F52" w14:textId="77777777" w:rsidR="00B21C76" w:rsidRDefault="00B21C76" w:rsidP="00BC6A7D">
      <w:pPr>
        <w:spacing w:after="0" w:line="240" w:lineRule="auto"/>
        <w:ind w:left="1080"/>
        <w:rPr>
          <w:rFonts w:ascii="Arial" w:eastAsiaTheme="majorEastAsia" w:hAnsi="Arial" w:cs="Arial"/>
          <w:bCs/>
          <w:sz w:val="20"/>
          <w:szCs w:val="20"/>
        </w:rPr>
      </w:pPr>
      <w:r w:rsidRPr="00B21C76">
        <w:rPr>
          <w:rFonts w:ascii="Arial" w:eastAsiaTheme="majorEastAsia" w:hAnsi="Arial" w:cs="Arial"/>
          <w:bCs/>
          <w:sz w:val="20"/>
          <w:szCs w:val="20"/>
        </w:rPr>
        <w:t xml:space="preserve">In the event of a natural disaster, Contractor must be operational within two (2) business days after the event. Contractor will submit most recent disaster recovery test results to the State within 12 months of the execution of the Contract. Thereafter, Contractor will conduct disaster recovery tests regularly (at least annually) and </w:t>
      </w:r>
      <w:r w:rsidRPr="00B21C76">
        <w:rPr>
          <w:rFonts w:ascii="Arial" w:eastAsiaTheme="majorEastAsia" w:hAnsi="Arial" w:cs="Arial"/>
          <w:bCs/>
          <w:sz w:val="20"/>
          <w:szCs w:val="20"/>
        </w:rPr>
        <w:lastRenderedPageBreak/>
        <w:t>provide results of these tests to the State. The Contractor shall maintain a list to contacts at the State and keep those lists updated at any time.</w:t>
      </w:r>
    </w:p>
    <w:p w14:paraId="509F1CB7" w14:textId="77777777" w:rsidR="00F452CC" w:rsidRPr="00B21C76" w:rsidRDefault="00F452CC" w:rsidP="00BC6A7D">
      <w:pPr>
        <w:spacing w:after="0" w:line="240" w:lineRule="auto"/>
        <w:ind w:left="1080"/>
        <w:rPr>
          <w:rFonts w:ascii="Arial" w:eastAsiaTheme="majorEastAsia" w:hAnsi="Arial" w:cs="Arial"/>
          <w:bCs/>
          <w:sz w:val="20"/>
          <w:szCs w:val="20"/>
        </w:rPr>
      </w:pPr>
    </w:p>
    <w:p w14:paraId="4E11C462" w14:textId="78446FD3" w:rsidR="00AE76F2" w:rsidRDefault="00AE76F2" w:rsidP="00BC6A7D">
      <w:pPr>
        <w:pStyle w:val="Heading1"/>
        <w:numPr>
          <w:ilvl w:val="0"/>
          <w:numId w:val="2"/>
        </w:numPr>
        <w:spacing w:before="0" w:line="240" w:lineRule="auto"/>
        <w:ind w:left="547" w:hanging="547"/>
        <w:rPr>
          <w:rFonts w:ascii="Arial" w:hAnsi="Arial" w:cs="Arial"/>
          <w:sz w:val="20"/>
          <w:szCs w:val="20"/>
        </w:rPr>
      </w:pPr>
      <w:bookmarkStart w:id="72" w:name="_Toc196726030"/>
      <w:bookmarkStart w:id="73" w:name="_Toc48900926"/>
      <w:r>
        <w:rPr>
          <w:rFonts w:ascii="Arial" w:hAnsi="Arial" w:cs="Arial"/>
          <w:sz w:val="20"/>
          <w:szCs w:val="20"/>
        </w:rPr>
        <w:t>Independent Security Audit</w:t>
      </w:r>
      <w:bookmarkEnd w:id="72"/>
    </w:p>
    <w:p w14:paraId="3D7B38B5" w14:textId="77777777" w:rsidR="00F452CC" w:rsidRDefault="00F452CC" w:rsidP="00BC6A7D">
      <w:pPr>
        <w:spacing w:after="0" w:line="240" w:lineRule="auto"/>
        <w:rPr>
          <w:rFonts w:ascii="Arial" w:hAnsi="Arial" w:cs="Arial"/>
          <w:sz w:val="20"/>
          <w:szCs w:val="20"/>
        </w:rPr>
      </w:pPr>
    </w:p>
    <w:p w14:paraId="5803A19E" w14:textId="2032D9CE" w:rsidR="00AE76F2" w:rsidRDefault="7D7F1204" w:rsidP="00BC6A7D">
      <w:pPr>
        <w:spacing w:after="0" w:line="240" w:lineRule="auto"/>
        <w:rPr>
          <w:rFonts w:ascii="Arial" w:hAnsi="Arial" w:cs="Arial"/>
          <w:sz w:val="20"/>
          <w:szCs w:val="20"/>
        </w:rPr>
      </w:pPr>
      <w:r w:rsidRPr="28F4B476">
        <w:rPr>
          <w:rFonts w:ascii="Arial" w:hAnsi="Arial" w:cs="Arial"/>
          <w:sz w:val="20"/>
          <w:szCs w:val="20"/>
        </w:rPr>
        <w:t>The Contractor will provide the State with Security Assessment</w:t>
      </w:r>
      <w:r w:rsidR="00107F83">
        <w:rPr>
          <w:rFonts w:ascii="Arial" w:hAnsi="Arial" w:cs="Arial"/>
          <w:sz w:val="20"/>
          <w:szCs w:val="20"/>
        </w:rPr>
        <w:t>s</w:t>
      </w:r>
      <w:r w:rsidRPr="28F4B476">
        <w:rPr>
          <w:rFonts w:ascii="Arial" w:hAnsi="Arial" w:cs="Arial"/>
          <w:sz w:val="20"/>
          <w:szCs w:val="20"/>
        </w:rPr>
        <w:t xml:space="preserve"> of the Program Integrity (PI) solution utilized by the State of Indiana Office of Medicaid Policy &amp; Planning. This service will be performed by an Independent Validation &amp; </w:t>
      </w:r>
      <w:r w:rsidR="7F483D47" w:rsidRPr="28F4B476">
        <w:rPr>
          <w:rFonts w:ascii="Arial" w:hAnsi="Arial" w:cs="Arial"/>
          <w:sz w:val="20"/>
          <w:szCs w:val="20"/>
        </w:rPr>
        <w:t>V</w:t>
      </w:r>
      <w:r w:rsidRPr="28F4B476">
        <w:rPr>
          <w:rFonts w:ascii="Arial" w:hAnsi="Arial" w:cs="Arial"/>
          <w:sz w:val="20"/>
          <w:szCs w:val="20"/>
        </w:rPr>
        <w:t xml:space="preserve">erification (IV&amp;V) vendor consistent with the requirements in the Centers for Medicare &amp; Medicaid Services (CMS) Certification requirements. The State’s PI solution is often referred to as the Indiana FADS. The Contractor shall complete the audit and provide its outcomes to the State within a </w:t>
      </w:r>
      <w:r w:rsidR="5E312033" w:rsidRPr="28F4B476">
        <w:rPr>
          <w:rFonts w:ascii="Arial" w:hAnsi="Arial" w:cs="Arial"/>
          <w:sz w:val="20"/>
          <w:szCs w:val="20"/>
        </w:rPr>
        <w:t xml:space="preserve">commercially reasonable </w:t>
      </w:r>
      <w:r w:rsidRPr="28F4B476">
        <w:rPr>
          <w:rFonts w:ascii="Arial" w:hAnsi="Arial" w:cs="Arial"/>
          <w:sz w:val="20"/>
          <w:szCs w:val="20"/>
        </w:rPr>
        <w:t xml:space="preserve">timeframe as specified by the State. The IV&amp;V vendor will perform and provide a draft and final report based on the requirements provided in the </w:t>
      </w:r>
      <w:r w:rsidR="389AA1B0" w:rsidRPr="28F4B476">
        <w:rPr>
          <w:rFonts w:ascii="Arial" w:hAnsi="Arial" w:cs="Arial"/>
          <w:sz w:val="20"/>
          <w:szCs w:val="20"/>
        </w:rPr>
        <w:t>Streamlined Modular Certification for Medicaid Enterprise Systems Certification Guidance, Version 1.0, dated April 2022, and S</w:t>
      </w:r>
      <w:r w:rsidRPr="28F4B476">
        <w:rPr>
          <w:rFonts w:ascii="Arial" w:hAnsi="Arial" w:cs="Arial"/>
          <w:sz w:val="20"/>
          <w:szCs w:val="20"/>
        </w:rPr>
        <w:t>treamlining Modular Certification for Medicaid Enterprise Systems Guidance, Version 1.0, dated March 2021</w:t>
      </w:r>
      <w:r w:rsidR="79266759" w:rsidRPr="28F4B476">
        <w:rPr>
          <w:rFonts w:ascii="Arial" w:hAnsi="Arial" w:cs="Arial"/>
          <w:sz w:val="20"/>
          <w:szCs w:val="20"/>
        </w:rPr>
        <w:t>, including</w:t>
      </w:r>
      <w:r w:rsidRPr="28F4B476">
        <w:rPr>
          <w:rFonts w:ascii="Arial" w:hAnsi="Arial" w:cs="Arial"/>
          <w:sz w:val="20"/>
          <w:szCs w:val="20"/>
        </w:rPr>
        <w:t>:</w:t>
      </w:r>
    </w:p>
    <w:p w14:paraId="34FCD691" w14:textId="77777777" w:rsidR="00F452CC" w:rsidRDefault="00F452CC" w:rsidP="00BC6A7D">
      <w:pPr>
        <w:spacing w:after="0" w:line="240" w:lineRule="auto"/>
        <w:rPr>
          <w:rFonts w:ascii="Arial" w:hAnsi="Arial" w:cs="Arial"/>
          <w:sz w:val="20"/>
          <w:szCs w:val="20"/>
        </w:rPr>
      </w:pPr>
    </w:p>
    <w:p w14:paraId="1E5C1EC4" w14:textId="77777777" w:rsidR="00AE76F2" w:rsidRDefault="00AE76F2" w:rsidP="00BC6A7D">
      <w:pPr>
        <w:spacing w:after="0" w:line="240" w:lineRule="auto"/>
        <w:rPr>
          <w:rFonts w:ascii="Arial" w:hAnsi="Arial" w:cs="Arial"/>
          <w:i/>
          <w:iCs/>
          <w:sz w:val="20"/>
          <w:szCs w:val="20"/>
        </w:rPr>
      </w:pPr>
      <w:r>
        <w:rPr>
          <w:rFonts w:ascii="Arial" w:hAnsi="Arial" w:cs="Arial"/>
          <w:i/>
          <w:iCs/>
          <w:sz w:val="20"/>
          <w:szCs w:val="20"/>
        </w:rPr>
        <w:t>Independent, third-party security and privacy controls assessment report that covers compliance with the following:</w:t>
      </w:r>
    </w:p>
    <w:p w14:paraId="763D89BF" w14:textId="77777777" w:rsidR="00F452CC" w:rsidRDefault="00F452CC" w:rsidP="00BC6A7D">
      <w:pPr>
        <w:spacing w:after="0" w:line="240" w:lineRule="auto"/>
        <w:rPr>
          <w:rFonts w:ascii="Arial" w:hAnsi="Arial" w:cs="Arial"/>
          <w:i/>
          <w:iCs/>
          <w:sz w:val="20"/>
          <w:szCs w:val="20"/>
        </w:rPr>
      </w:pPr>
    </w:p>
    <w:p w14:paraId="4F14FC0D" w14:textId="77777777" w:rsidR="00AE76F2" w:rsidRDefault="00AE76F2" w:rsidP="00BC6A7D">
      <w:pPr>
        <w:pStyle w:val="ListParagraph"/>
        <w:numPr>
          <w:ilvl w:val="2"/>
          <w:numId w:val="4"/>
        </w:numPr>
        <w:spacing w:after="0" w:line="240" w:lineRule="auto"/>
        <w:rPr>
          <w:rFonts w:ascii="Arial" w:hAnsi="Arial" w:cs="Arial"/>
          <w:i/>
          <w:iCs/>
          <w:sz w:val="20"/>
          <w:szCs w:val="20"/>
        </w:rPr>
      </w:pPr>
      <w:r>
        <w:rPr>
          <w:rFonts w:ascii="Arial" w:hAnsi="Arial" w:cs="Arial"/>
          <w:i/>
          <w:iCs/>
          <w:sz w:val="20"/>
          <w:szCs w:val="20"/>
        </w:rPr>
        <w:t xml:space="preserve">NIST SP 800-171 and/or NIST SP 800-53 standards and all relevant controls in </w:t>
      </w:r>
      <w:proofErr w:type="gramStart"/>
      <w:r>
        <w:rPr>
          <w:rFonts w:ascii="Arial" w:hAnsi="Arial" w:cs="Arial"/>
          <w:i/>
          <w:iCs/>
          <w:sz w:val="20"/>
          <w:szCs w:val="20"/>
        </w:rPr>
        <w:t>HIPAA;</w:t>
      </w:r>
      <w:proofErr w:type="gramEnd"/>
    </w:p>
    <w:p w14:paraId="7316570F" w14:textId="77777777" w:rsidR="00AE76F2" w:rsidRDefault="00AE76F2" w:rsidP="00BC6A7D">
      <w:pPr>
        <w:pStyle w:val="ListParagraph"/>
        <w:numPr>
          <w:ilvl w:val="2"/>
          <w:numId w:val="4"/>
        </w:numPr>
        <w:spacing w:after="0" w:line="240" w:lineRule="auto"/>
        <w:rPr>
          <w:rFonts w:ascii="Arial" w:hAnsi="Arial" w:cs="Arial"/>
          <w:i/>
          <w:iCs/>
          <w:sz w:val="20"/>
          <w:szCs w:val="20"/>
        </w:rPr>
      </w:pPr>
      <w:r>
        <w:rPr>
          <w:rFonts w:ascii="Arial" w:hAnsi="Arial" w:cs="Arial"/>
          <w:i/>
          <w:iCs/>
          <w:sz w:val="20"/>
          <w:szCs w:val="20"/>
        </w:rPr>
        <w:t xml:space="preserve">Aligning Health Care Industry Security Approaches pursuant to Cybersecurity Act of 2015, Section 405(d); and </w:t>
      </w:r>
    </w:p>
    <w:p w14:paraId="3B16E092" w14:textId="77777777" w:rsidR="00AE76F2" w:rsidRDefault="00AE76F2" w:rsidP="00BC6A7D">
      <w:pPr>
        <w:pStyle w:val="ListParagraph"/>
        <w:numPr>
          <w:ilvl w:val="2"/>
          <w:numId w:val="4"/>
        </w:numPr>
        <w:spacing w:after="0" w:line="240" w:lineRule="auto"/>
        <w:rPr>
          <w:rFonts w:ascii="Arial" w:hAnsi="Arial" w:cs="Arial"/>
          <w:i/>
          <w:iCs/>
          <w:sz w:val="20"/>
          <w:szCs w:val="20"/>
        </w:rPr>
      </w:pPr>
      <w:r>
        <w:rPr>
          <w:rFonts w:ascii="Arial" w:hAnsi="Arial" w:cs="Arial"/>
          <w:i/>
          <w:iCs/>
          <w:sz w:val="20"/>
          <w:szCs w:val="20"/>
        </w:rPr>
        <w:t xml:space="preserve">The Open Web Application Security Project Top 10. </w:t>
      </w:r>
    </w:p>
    <w:p w14:paraId="631D52A2" w14:textId="77777777" w:rsidR="00F452CC" w:rsidRDefault="00F452CC" w:rsidP="00BC6A7D">
      <w:pPr>
        <w:spacing w:after="0" w:line="240" w:lineRule="auto"/>
        <w:rPr>
          <w:rFonts w:ascii="Arial" w:hAnsi="Arial" w:cs="Arial"/>
          <w:i/>
          <w:iCs/>
          <w:sz w:val="20"/>
          <w:szCs w:val="20"/>
        </w:rPr>
      </w:pPr>
    </w:p>
    <w:p w14:paraId="77B22045" w14:textId="1B8BF406" w:rsidR="00AE76F2" w:rsidRDefault="00AE76F2" w:rsidP="00BC6A7D">
      <w:pPr>
        <w:spacing w:after="0" w:line="240" w:lineRule="auto"/>
        <w:rPr>
          <w:rFonts w:ascii="Arial" w:hAnsi="Arial" w:cs="Arial"/>
          <w:i/>
          <w:iCs/>
          <w:sz w:val="20"/>
          <w:szCs w:val="20"/>
        </w:rPr>
      </w:pPr>
      <w:r>
        <w:rPr>
          <w:rFonts w:ascii="Arial" w:hAnsi="Arial" w:cs="Arial"/>
          <w:i/>
          <w:iCs/>
          <w:sz w:val="20"/>
          <w:szCs w:val="20"/>
        </w:rPr>
        <w:t xml:space="preserve">Risks should be identified using NIST SP 800-30 Revision 1. </w:t>
      </w:r>
    </w:p>
    <w:p w14:paraId="402D7D76" w14:textId="11386896" w:rsidR="00AE76F2" w:rsidRDefault="00AE76F2" w:rsidP="00BC6A7D">
      <w:pPr>
        <w:spacing w:after="0" w:line="240" w:lineRule="auto"/>
        <w:rPr>
          <w:rFonts w:ascii="Arial" w:hAnsi="Arial" w:cs="Arial"/>
          <w:i/>
          <w:iCs/>
          <w:sz w:val="20"/>
          <w:szCs w:val="20"/>
        </w:rPr>
      </w:pPr>
      <w:r w:rsidRPr="04C20374">
        <w:rPr>
          <w:rFonts w:ascii="Arial" w:hAnsi="Arial" w:cs="Arial"/>
          <w:i/>
          <w:iCs/>
          <w:sz w:val="20"/>
          <w:szCs w:val="20"/>
        </w:rPr>
        <w:t xml:space="preserve">The third-party audit should include, but need not be limited to, a penetration test, a review of all HIPAA compliance areas: user authentication; information disclosure; audit trail; data transfers; and information on correct data use (role-based testing of use). The audit should also cover encryption of data at rest, in audit logs, and in transit between workstations and mobile devices (where applicable), to external locations and to offline storage. </w:t>
      </w:r>
    </w:p>
    <w:p w14:paraId="45E7D218" w14:textId="77777777" w:rsidR="00F452CC" w:rsidRPr="002F5E4B" w:rsidRDefault="00F452CC" w:rsidP="00BC6A7D">
      <w:pPr>
        <w:spacing w:after="0" w:line="240" w:lineRule="auto"/>
        <w:rPr>
          <w:rFonts w:ascii="Arial" w:hAnsi="Arial" w:cs="Arial"/>
          <w:i/>
          <w:iCs/>
          <w:sz w:val="20"/>
          <w:szCs w:val="20"/>
        </w:rPr>
      </w:pPr>
    </w:p>
    <w:p w14:paraId="1D3CA89C" w14:textId="2B68D761" w:rsidR="00B21C76" w:rsidRPr="00B21C76" w:rsidRDefault="00B21C76" w:rsidP="00BC6A7D">
      <w:pPr>
        <w:pStyle w:val="Heading1"/>
        <w:numPr>
          <w:ilvl w:val="0"/>
          <w:numId w:val="2"/>
        </w:numPr>
        <w:spacing w:before="0" w:line="240" w:lineRule="auto"/>
        <w:ind w:left="547" w:hanging="547"/>
        <w:rPr>
          <w:rFonts w:ascii="Arial" w:hAnsi="Arial" w:cs="Arial"/>
          <w:sz w:val="20"/>
          <w:szCs w:val="20"/>
        </w:rPr>
      </w:pPr>
      <w:bookmarkStart w:id="74" w:name="_Toc196726031"/>
      <w:r w:rsidRPr="00B21C76">
        <w:rPr>
          <w:rFonts w:ascii="Arial" w:hAnsi="Arial" w:cs="Arial"/>
          <w:sz w:val="20"/>
          <w:szCs w:val="20"/>
        </w:rPr>
        <w:t>Transition from Current Solution</w:t>
      </w:r>
      <w:bookmarkEnd w:id="73"/>
      <w:bookmarkEnd w:id="74"/>
    </w:p>
    <w:p w14:paraId="530E246E" w14:textId="77777777" w:rsidR="00F452CC" w:rsidRDefault="00F452CC" w:rsidP="00BC6A7D">
      <w:pPr>
        <w:spacing w:after="0" w:line="240" w:lineRule="auto"/>
        <w:rPr>
          <w:rFonts w:ascii="Arial" w:hAnsi="Arial" w:cs="Arial"/>
          <w:bCs/>
          <w:sz w:val="20"/>
          <w:szCs w:val="20"/>
        </w:rPr>
      </w:pPr>
    </w:p>
    <w:p w14:paraId="3B1D1A0D" w14:textId="65A3AC19" w:rsidR="00B21C76" w:rsidRDefault="00B21C76" w:rsidP="00BC6A7D">
      <w:pPr>
        <w:spacing w:after="0" w:line="240" w:lineRule="auto"/>
        <w:rPr>
          <w:rFonts w:ascii="Arial" w:hAnsi="Arial" w:cs="Arial"/>
          <w:bCs/>
          <w:sz w:val="20"/>
          <w:szCs w:val="20"/>
        </w:rPr>
      </w:pPr>
      <w:r w:rsidRPr="00B21C76">
        <w:rPr>
          <w:rFonts w:ascii="Arial" w:hAnsi="Arial" w:cs="Arial"/>
          <w:bCs/>
          <w:sz w:val="20"/>
          <w:szCs w:val="20"/>
        </w:rPr>
        <w:t xml:space="preserve">The transition from the old to </w:t>
      </w:r>
      <w:r w:rsidR="00C01E73">
        <w:rPr>
          <w:rFonts w:ascii="Arial" w:hAnsi="Arial" w:cs="Arial"/>
          <w:bCs/>
          <w:sz w:val="20"/>
          <w:szCs w:val="20"/>
        </w:rPr>
        <w:t xml:space="preserve">the </w:t>
      </w:r>
      <w:r w:rsidRPr="00B21C76">
        <w:rPr>
          <w:rFonts w:ascii="Arial" w:hAnsi="Arial" w:cs="Arial"/>
          <w:bCs/>
          <w:sz w:val="20"/>
          <w:szCs w:val="20"/>
        </w:rPr>
        <w:t>Contractor’s system (including the transition from the historical incumbent vendor to the Contractor) shall be governed by this section.</w:t>
      </w:r>
    </w:p>
    <w:p w14:paraId="60BDF0C2" w14:textId="77777777" w:rsidR="00F452CC" w:rsidRPr="00B21C76" w:rsidRDefault="00F452CC" w:rsidP="00BC6A7D">
      <w:pPr>
        <w:spacing w:after="0" w:line="240" w:lineRule="auto"/>
        <w:rPr>
          <w:rFonts w:ascii="Arial" w:hAnsi="Arial" w:cs="Arial"/>
          <w:sz w:val="20"/>
          <w:szCs w:val="20"/>
        </w:rPr>
      </w:pPr>
    </w:p>
    <w:p w14:paraId="667D3318" w14:textId="77777777" w:rsidR="00B21C76" w:rsidRPr="00B21C76" w:rsidRDefault="00B21C76" w:rsidP="00BC6A7D">
      <w:pPr>
        <w:pStyle w:val="Heading1"/>
        <w:numPr>
          <w:ilvl w:val="1"/>
          <w:numId w:val="2"/>
        </w:numPr>
        <w:spacing w:before="0" w:line="240" w:lineRule="auto"/>
        <w:ind w:left="1094" w:hanging="547"/>
        <w:rPr>
          <w:rFonts w:ascii="Arial" w:hAnsi="Arial" w:cs="Arial"/>
          <w:sz w:val="20"/>
          <w:szCs w:val="20"/>
        </w:rPr>
      </w:pPr>
      <w:bookmarkStart w:id="75" w:name="_Toc48900927"/>
      <w:bookmarkStart w:id="76" w:name="_Toc196726032"/>
      <w:r w:rsidRPr="00B21C76">
        <w:rPr>
          <w:rFonts w:ascii="Arial" w:hAnsi="Arial" w:cs="Arial"/>
          <w:sz w:val="20"/>
          <w:szCs w:val="20"/>
        </w:rPr>
        <w:t>System Transition Services</w:t>
      </w:r>
      <w:bookmarkEnd w:id="75"/>
      <w:bookmarkEnd w:id="76"/>
    </w:p>
    <w:p w14:paraId="42A9E96A" w14:textId="77777777" w:rsidR="00F452CC" w:rsidRDefault="00F452CC" w:rsidP="00F452CC">
      <w:pPr>
        <w:pStyle w:val="Heading1"/>
        <w:spacing w:before="0" w:line="240" w:lineRule="auto"/>
        <w:rPr>
          <w:rFonts w:ascii="Arial" w:hAnsi="Arial" w:cs="Arial"/>
          <w:sz w:val="20"/>
          <w:szCs w:val="20"/>
        </w:rPr>
      </w:pPr>
      <w:bookmarkStart w:id="77" w:name="_Toc48900928"/>
    </w:p>
    <w:p w14:paraId="6C1E1FC5" w14:textId="7EA608BB"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r w:rsidRPr="0014011C">
        <w:rPr>
          <w:rFonts w:ascii="Arial" w:hAnsi="Arial" w:cs="Arial"/>
          <w:b/>
          <w:bCs/>
          <w:sz w:val="20"/>
          <w:szCs w:val="20"/>
        </w:rPr>
        <w:t>System DDI</w:t>
      </w:r>
      <w:bookmarkEnd w:id="77"/>
    </w:p>
    <w:p w14:paraId="0067E014" w14:textId="77777777" w:rsidR="00F452CC" w:rsidRDefault="00F452CC" w:rsidP="00BC6A7D">
      <w:pPr>
        <w:spacing w:after="0" w:line="240" w:lineRule="auto"/>
        <w:ind w:left="1080"/>
        <w:rPr>
          <w:rFonts w:ascii="Arial" w:hAnsi="Arial" w:cs="Arial"/>
          <w:sz w:val="20"/>
          <w:szCs w:val="20"/>
        </w:rPr>
      </w:pPr>
    </w:p>
    <w:p w14:paraId="5AB5B2AA" w14:textId="75380013"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The Contractor shall be responsible for any design, development, configuration, implementation or integration with the other State systems</w:t>
      </w:r>
      <w:r w:rsidR="00A71F03">
        <w:rPr>
          <w:rFonts w:ascii="Arial" w:hAnsi="Arial" w:cs="Arial"/>
          <w:sz w:val="20"/>
          <w:szCs w:val="20"/>
        </w:rPr>
        <w:t xml:space="preserve"> </w:t>
      </w:r>
      <w:r w:rsidRPr="00B21C76">
        <w:rPr>
          <w:rFonts w:ascii="Arial" w:hAnsi="Arial" w:cs="Arial"/>
          <w:sz w:val="20"/>
          <w:szCs w:val="20"/>
        </w:rPr>
        <w:t xml:space="preserve">(including the State’s </w:t>
      </w:r>
      <w:proofErr w:type="spellStart"/>
      <w:r w:rsidRPr="00B21C76">
        <w:rPr>
          <w:rFonts w:ascii="Arial" w:hAnsi="Arial" w:cs="Arial"/>
          <w:sz w:val="20"/>
          <w:szCs w:val="20"/>
        </w:rPr>
        <w:t>CoreMMIS</w:t>
      </w:r>
      <w:proofErr w:type="spellEnd"/>
      <w:r w:rsidRPr="00B21C76">
        <w:rPr>
          <w:rFonts w:ascii="Arial" w:hAnsi="Arial" w:cs="Arial"/>
          <w:sz w:val="20"/>
          <w:szCs w:val="20"/>
        </w:rPr>
        <w:t xml:space="preserve"> and EDW) which may be required. This includes, but is not limited to, any requirements gathering, coding or configuration, testing (validation, user acceptance, </w:t>
      </w:r>
      <w:r w:rsidRPr="00B21C76">
        <w:rPr>
          <w:rFonts w:ascii="Arial" w:hAnsi="Arial" w:cs="Arial"/>
          <w:i/>
          <w:iCs/>
          <w:sz w:val="20"/>
          <w:szCs w:val="20"/>
        </w:rPr>
        <w:t>etc.</w:t>
      </w:r>
      <w:r w:rsidRPr="00B21C76">
        <w:rPr>
          <w:rFonts w:ascii="Arial" w:hAnsi="Arial" w:cs="Arial"/>
          <w:sz w:val="20"/>
          <w:szCs w:val="20"/>
        </w:rPr>
        <w:t>) and any other work required. Such activities shall be completed in advance of the commencement of services under this contract.</w:t>
      </w:r>
    </w:p>
    <w:p w14:paraId="1FACC452" w14:textId="77777777" w:rsidR="00F452CC" w:rsidRPr="00B21C76" w:rsidRDefault="00F452CC" w:rsidP="00BC6A7D">
      <w:pPr>
        <w:spacing w:after="0" w:line="240" w:lineRule="auto"/>
        <w:ind w:left="1080"/>
        <w:rPr>
          <w:rFonts w:ascii="Arial" w:hAnsi="Arial" w:cs="Arial"/>
          <w:sz w:val="20"/>
          <w:szCs w:val="20"/>
        </w:rPr>
      </w:pPr>
    </w:p>
    <w:p w14:paraId="07940565"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78" w:name="_Toc48900929"/>
      <w:r w:rsidRPr="0014011C">
        <w:rPr>
          <w:rFonts w:ascii="Arial" w:hAnsi="Arial" w:cs="Arial"/>
          <w:b/>
          <w:bCs/>
          <w:sz w:val="20"/>
          <w:szCs w:val="20"/>
        </w:rPr>
        <w:t>Project Plan and System Design</w:t>
      </w:r>
      <w:bookmarkEnd w:id="78"/>
    </w:p>
    <w:p w14:paraId="0084A74F" w14:textId="77777777" w:rsidR="00F452CC" w:rsidRDefault="00F452CC" w:rsidP="00BC6A7D">
      <w:pPr>
        <w:spacing w:after="0" w:line="240" w:lineRule="auto"/>
        <w:ind w:left="1080"/>
        <w:rPr>
          <w:rFonts w:ascii="Arial" w:hAnsi="Arial" w:cs="Arial"/>
          <w:sz w:val="20"/>
          <w:szCs w:val="20"/>
        </w:rPr>
      </w:pPr>
    </w:p>
    <w:p w14:paraId="549F9ACE" w14:textId="01143D69"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Within fifteen (15) days after the execution of this Contract, the Contractor shall submit a proposed work plan that explains the design, testing, and implementation of its solution and the transition from the current solution. The workplan </w:t>
      </w:r>
      <w:proofErr w:type="gramStart"/>
      <w:r w:rsidRPr="00B21C76">
        <w:rPr>
          <w:rFonts w:ascii="Arial" w:hAnsi="Arial" w:cs="Arial"/>
          <w:sz w:val="20"/>
          <w:szCs w:val="20"/>
        </w:rPr>
        <w:t>shall</w:t>
      </w:r>
      <w:proofErr w:type="gramEnd"/>
      <w:r w:rsidRPr="00B21C76">
        <w:rPr>
          <w:rFonts w:ascii="Arial" w:hAnsi="Arial" w:cs="Arial"/>
          <w:sz w:val="20"/>
          <w:szCs w:val="20"/>
        </w:rPr>
        <w:t xml:space="preserve"> include a:</w:t>
      </w:r>
    </w:p>
    <w:p w14:paraId="5765271D" w14:textId="77777777" w:rsidR="00F452CC" w:rsidRPr="00B21C76" w:rsidRDefault="00F452CC" w:rsidP="00BC6A7D">
      <w:pPr>
        <w:spacing w:after="0" w:line="240" w:lineRule="auto"/>
        <w:ind w:left="1080"/>
        <w:rPr>
          <w:rFonts w:ascii="Arial" w:hAnsi="Arial" w:cs="Arial"/>
          <w:sz w:val="20"/>
          <w:szCs w:val="20"/>
        </w:rPr>
      </w:pPr>
    </w:p>
    <w:p w14:paraId="0A02A3A3" w14:textId="77777777"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lastRenderedPageBreak/>
        <w:t xml:space="preserve">Description of all tasks, deliverables, schedules, task dependencies and identification of resource requirements necessary to commence the services and technology required by this </w:t>
      </w:r>
      <w:proofErr w:type="gramStart"/>
      <w:r w:rsidRPr="00B21C76">
        <w:rPr>
          <w:rFonts w:ascii="Arial" w:hAnsi="Arial" w:cs="Arial"/>
          <w:sz w:val="20"/>
          <w:szCs w:val="20"/>
        </w:rPr>
        <w:t>contract;</w:t>
      </w:r>
      <w:proofErr w:type="gramEnd"/>
    </w:p>
    <w:p w14:paraId="060BC93E" w14:textId="77777777" w:rsidR="00F452CC" w:rsidRPr="00B21C76" w:rsidRDefault="00F452CC" w:rsidP="00F452CC">
      <w:pPr>
        <w:pStyle w:val="ListParagraph"/>
        <w:spacing w:after="0" w:line="240" w:lineRule="auto"/>
        <w:ind w:left="1800"/>
        <w:contextualSpacing w:val="0"/>
        <w:rPr>
          <w:rFonts w:ascii="Arial" w:hAnsi="Arial" w:cs="Arial"/>
          <w:sz w:val="20"/>
          <w:szCs w:val="20"/>
        </w:rPr>
      </w:pPr>
    </w:p>
    <w:p w14:paraId="07DFAEE4" w14:textId="76A3C729" w:rsidR="00EE0FE3"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t>Proposed start and completion dates for each</w:t>
      </w:r>
      <w:r w:rsidR="009245EA">
        <w:rPr>
          <w:rFonts w:ascii="Arial" w:hAnsi="Arial" w:cs="Arial"/>
          <w:sz w:val="20"/>
          <w:szCs w:val="20"/>
        </w:rPr>
        <w:t xml:space="preserve"> task and</w:t>
      </w:r>
      <w:r w:rsidRPr="00B21C76">
        <w:rPr>
          <w:rFonts w:ascii="Arial" w:hAnsi="Arial" w:cs="Arial"/>
          <w:sz w:val="20"/>
          <w:szCs w:val="20"/>
        </w:rPr>
        <w:t xml:space="preserve"> </w:t>
      </w:r>
      <w:proofErr w:type="gramStart"/>
      <w:r w:rsidRPr="00B21C76">
        <w:rPr>
          <w:rFonts w:ascii="Arial" w:hAnsi="Arial" w:cs="Arial"/>
          <w:sz w:val="20"/>
          <w:szCs w:val="20"/>
        </w:rPr>
        <w:t>deliverable;</w:t>
      </w:r>
      <w:proofErr w:type="gramEnd"/>
    </w:p>
    <w:p w14:paraId="6779B028" w14:textId="77777777" w:rsidR="00BA1846" w:rsidRPr="00BA1846" w:rsidRDefault="00BA1846" w:rsidP="00BA1846">
      <w:pPr>
        <w:spacing w:after="0" w:line="240" w:lineRule="auto"/>
        <w:rPr>
          <w:rFonts w:ascii="Arial" w:hAnsi="Arial" w:cs="Arial"/>
          <w:sz w:val="20"/>
          <w:szCs w:val="20"/>
        </w:rPr>
      </w:pPr>
    </w:p>
    <w:p w14:paraId="642665FB" w14:textId="57E50438"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EE0FE3">
        <w:rPr>
          <w:rFonts w:ascii="Arial" w:hAnsi="Arial" w:cs="Arial"/>
          <w:sz w:val="20"/>
          <w:szCs w:val="20"/>
        </w:rPr>
        <w:t xml:space="preserve">Detailed description of all tasks requiring State resources, summary of the proposed use of State resources, and statement of assumptions regarding anticipated involvement of these resources. Further, the Contractor will be obligated to identify its task dependencies on State resources or tasks, and the Contractor will retain the final responsibility for performance of its obligations including the quality of the deliverables. To the extent that State review or approval is required of a document, plan or deliverable, the State shall have 10 business days to review first drafts and 5 business days to review any revised </w:t>
      </w:r>
      <w:proofErr w:type="gramStart"/>
      <w:r w:rsidRPr="00EE0FE3">
        <w:rPr>
          <w:rFonts w:ascii="Arial" w:hAnsi="Arial" w:cs="Arial"/>
          <w:sz w:val="20"/>
          <w:szCs w:val="20"/>
        </w:rPr>
        <w:t>drafts;</w:t>
      </w:r>
      <w:proofErr w:type="gramEnd"/>
    </w:p>
    <w:p w14:paraId="01F1CFE1" w14:textId="77777777" w:rsidR="00BA1846" w:rsidRPr="00BA1846" w:rsidRDefault="00BA1846" w:rsidP="00BA1846">
      <w:pPr>
        <w:spacing w:after="0" w:line="240" w:lineRule="auto"/>
        <w:rPr>
          <w:rFonts w:ascii="Arial" w:hAnsi="Arial" w:cs="Arial"/>
          <w:sz w:val="20"/>
          <w:szCs w:val="20"/>
        </w:rPr>
      </w:pPr>
    </w:p>
    <w:p w14:paraId="77F03906" w14:textId="77777777" w:rsidR="00EE0FE3"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t>An architectural explanation of how each component works together to provide the proposed solution; and</w:t>
      </w:r>
    </w:p>
    <w:p w14:paraId="72F022E6" w14:textId="77777777" w:rsidR="00BA1846" w:rsidRPr="00BA1846" w:rsidRDefault="00BA1846" w:rsidP="00BA1846">
      <w:pPr>
        <w:spacing w:after="0" w:line="240" w:lineRule="auto"/>
        <w:rPr>
          <w:rFonts w:ascii="Arial" w:hAnsi="Arial" w:cs="Arial"/>
          <w:sz w:val="20"/>
          <w:szCs w:val="20"/>
        </w:rPr>
      </w:pPr>
    </w:p>
    <w:p w14:paraId="543E2C40" w14:textId="01175A4F"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EE0FE3">
        <w:rPr>
          <w:rFonts w:ascii="Arial" w:hAnsi="Arial" w:cs="Arial"/>
          <w:sz w:val="20"/>
          <w:szCs w:val="20"/>
        </w:rPr>
        <w:t>Detailed description of how the Contractor’s existing system will receive existing and future State data.</w:t>
      </w:r>
    </w:p>
    <w:p w14:paraId="52FBB264" w14:textId="77777777" w:rsidR="00BA1846" w:rsidRPr="00BA1846" w:rsidRDefault="00BA1846" w:rsidP="00BA1846">
      <w:pPr>
        <w:spacing w:after="0" w:line="240" w:lineRule="auto"/>
        <w:rPr>
          <w:rFonts w:ascii="Arial" w:hAnsi="Arial" w:cs="Arial"/>
          <w:sz w:val="20"/>
          <w:szCs w:val="20"/>
        </w:rPr>
      </w:pPr>
    </w:p>
    <w:p w14:paraId="703471F5" w14:textId="77777777" w:rsidR="00B21C76" w:rsidRDefault="00B21C76" w:rsidP="00BC6A7D">
      <w:pPr>
        <w:pStyle w:val="ListParagraph"/>
        <w:numPr>
          <w:ilvl w:val="0"/>
          <w:numId w:val="28"/>
        </w:numPr>
        <w:spacing w:after="0" w:line="240" w:lineRule="auto"/>
        <w:contextualSpacing w:val="0"/>
        <w:rPr>
          <w:rFonts w:ascii="Arial" w:hAnsi="Arial" w:cs="Arial"/>
          <w:sz w:val="20"/>
          <w:szCs w:val="20"/>
        </w:rPr>
      </w:pPr>
      <w:r w:rsidRPr="00B21C76">
        <w:rPr>
          <w:rFonts w:ascii="Arial" w:hAnsi="Arial" w:cs="Arial"/>
          <w:sz w:val="20"/>
          <w:szCs w:val="20"/>
        </w:rPr>
        <w:t>Language permitting the State and State designee access to the Contractor’s system for as many users as the State deems necessary, including license access if applicable.</w:t>
      </w:r>
    </w:p>
    <w:p w14:paraId="062C67DC" w14:textId="77777777" w:rsidR="00116732" w:rsidRPr="00116732" w:rsidRDefault="00116732" w:rsidP="00116732">
      <w:pPr>
        <w:spacing w:after="0" w:line="240" w:lineRule="auto"/>
        <w:rPr>
          <w:rFonts w:ascii="Arial" w:hAnsi="Arial" w:cs="Arial"/>
          <w:sz w:val="20"/>
          <w:szCs w:val="20"/>
        </w:rPr>
      </w:pPr>
    </w:p>
    <w:p w14:paraId="2704B49F"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79" w:name="_Toc48900930"/>
      <w:r w:rsidRPr="0014011C">
        <w:rPr>
          <w:rFonts w:ascii="Arial" w:hAnsi="Arial" w:cs="Arial"/>
          <w:b/>
          <w:bCs/>
          <w:sz w:val="20"/>
          <w:szCs w:val="20"/>
        </w:rPr>
        <w:t>Requirements Gathering and Validation</w:t>
      </w:r>
      <w:bookmarkEnd w:id="79"/>
    </w:p>
    <w:p w14:paraId="4EDE78C3" w14:textId="77777777" w:rsidR="00BA1846" w:rsidRDefault="00BA1846" w:rsidP="00BC6A7D">
      <w:pPr>
        <w:spacing w:after="0" w:line="240" w:lineRule="auto"/>
        <w:ind w:left="1080"/>
        <w:rPr>
          <w:rFonts w:ascii="Arial" w:hAnsi="Arial" w:cs="Arial"/>
          <w:sz w:val="20"/>
          <w:szCs w:val="20"/>
        </w:rPr>
      </w:pPr>
    </w:p>
    <w:p w14:paraId="7A9211E6" w14:textId="6313EFA0"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Within fifteen (15) days after the execution of this Contract, the Contractor shall submit a plan for the gathering and validation of requirements from the State to be used in the design, </w:t>
      </w:r>
      <w:r w:rsidR="009245EA">
        <w:rPr>
          <w:rFonts w:ascii="Arial" w:hAnsi="Arial" w:cs="Arial"/>
          <w:sz w:val="20"/>
          <w:szCs w:val="20"/>
        </w:rPr>
        <w:t>development,</w:t>
      </w:r>
      <w:r w:rsidR="009245EA" w:rsidRPr="00B21C76">
        <w:rPr>
          <w:rFonts w:ascii="Arial" w:hAnsi="Arial" w:cs="Arial"/>
          <w:sz w:val="20"/>
          <w:szCs w:val="20"/>
        </w:rPr>
        <w:t xml:space="preserve"> </w:t>
      </w:r>
      <w:r w:rsidRPr="00B21C76">
        <w:rPr>
          <w:rFonts w:ascii="Arial" w:hAnsi="Arial" w:cs="Arial"/>
          <w:sz w:val="20"/>
          <w:szCs w:val="20"/>
        </w:rPr>
        <w:t>and implementation of the Contractor’s proposed solution (the “Requirements Plan”), as applicable given the Contractor’s solution. The purpose of the Requirements Plan is to identify requirements and validate requirements with stakeholders. The Requirements Plan must include an approach to reaching an agreed upon system design and Acceptance Criteria with FSSA that will address all FSSA’s requirements and ensure thoughtful and informed decisions by the State. Establishing the approach for addressing any new requirements identified between the release of the Requirements Plan and implementation date of the Contractor’s systems is the responsibility of the Contractor. The Contractor shall include all deliverables and major milestones to be achieved during DDI in the Requirements Plan.</w:t>
      </w:r>
    </w:p>
    <w:p w14:paraId="1216EF23" w14:textId="77777777" w:rsidR="00BA1846" w:rsidRPr="00B21C76" w:rsidRDefault="00BA1846" w:rsidP="00BC6A7D">
      <w:pPr>
        <w:spacing w:after="0" w:line="240" w:lineRule="auto"/>
        <w:ind w:left="1080"/>
        <w:rPr>
          <w:rFonts w:ascii="Arial" w:hAnsi="Arial" w:cs="Arial"/>
          <w:sz w:val="20"/>
          <w:szCs w:val="20"/>
        </w:rPr>
      </w:pPr>
    </w:p>
    <w:p w14:paraId="50C59219"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80" w:name="_Toc48900931"/>
      <w:r w:rsidRPr="0014011C">
        <w:rPr>
          <w:rFonts w:ascii="Arial" w:hAnsi="Arial" w:cs="Arial"/>
          <w:b/>
          <w:bCs/>
          <w:sz w:val="20"/>
          <w:szCs w:val="20"/>
        </w:rPr>
        <w:t>Testing Plan</w:t>
      </w:r>
      <w:bookmarkEnd w:id="80"/>
    </w:p>
    <w:p w14:paraId="014B5D70" w14:textId="77777777" w:rsidR="00BA1846" w:rsidRDefault="00BA1846" w:rsidP="00BC6A7D">
      <w:pPr>
        <w:spacing w:after="0" w:line="240" w:lineRule="auto"/>
        <w:ind w:left="1080"/>
        <w:rPr>
          <w:rFonts w:ascii="Arial" w:hAnsi="Arial" w:cs="Arial"/>
          <w:sz w:val="20"/>
          <w:szCs w:val="20"/>
        </w:rPr>
      </w:pPr>
    </w:p>
    <w:p w14:paraId="1477CBCE" w14:textId="2FDB0B40" w:rsidR="340C5446" w:rsidRDefault="340C5446" w:rsidP="00BC6A7D">
      <w:pPr>
        <w:spacing w:after="0" w:line="240" w:lineRule="auto"/>
        <w:ind w:left="1080"/>
        <w:rPr>
          <w:rFonts w:ascii="Arial" w:hAnsi="Arial" w:cs="Arial"/>
          <w:sz w:val="20"/>
          <w:szCs w:val="20"/>
        </w:rPr>
      </w:pPr>
      <w:r w:rsidRPr="1F72B584">
        <w:rPr>
          <w:rFonts w:ascii="Arial" w:hAnsi="Arial" w:cs="Arial"/>
          <w:sz w:val="20"/>
          <w:szCs w:val="20"/>
        </w:rPr>
        <w:t>Within forty-five (45) days after the execution of this Contract, the Contractor shall submit a plan for the testing of all developed and proposed solutions, including but not limited to their functionalities, data feeds, integration with State systems, ability to query third party systems, and any other relevant feature. The Contractor’s approach to development and testing, including any quality assurance processes and the ability to trace the origin of all requirements should be detailed as well. The method of test plan development shall comprise of</w:t>
      </w:r>
      <w:r w:rsidR="07E09FB1" w:rsidRPr="1F72B584">
        <w:rPr>
          <w:rFonts w:ascii="Arial" w:hAnsi="Arial" w:cs="Arial"/>
          <w:sz w:val="20"/>
          <w:szCs w:val="20"/>
        </w:rPr>
        <w:t>:</w:t>
      </w:r>
    </w:p>
    <w:p w14:paraId="1607110D" w14:textId="77777777" w:rsidR="00BA1846" w:rsidRDefault="00BA1846" w:rsidP="00BC6A7D">
      <w:pPr>
        <w:spacing w:after="0" w:line="240" w:lineRule="auto"/>
        <w:ind w:left="1080"/>
        <w:rPr>
          <w:rFonts w:ascii="Arial" w:hAnsi="Arial" w:cs="Arial"/>
          <w:sz w:val="20"/>
          <w:szCs w:val="20"/>
        </w:rPr>
      </w:pPr>
    </w:p>
    <w:p w14:paraId="2996166F" w14:textId="15B77014"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Test cases and test data. The Contractor shall include proposed tools and procedures for tracking, managing, reporting, and resolving system bugs discovered during testing. </w:t>
      </w:r>
    </w:p>
    <w:p w14:paraId="4F23BB1C" w14:textId="26100266" w:rsidR="1F72B584" w:rsidRDefault="1F72B584" w:rsidP="00BC6A7D">
      <w:pPr>
        <w:pStyle w:val="ListParagraph"/>
        <w:spacing w:after="0" w:line="240" w:lineRule="auto"/>
        <w:ind w:left="1800"/>
        <w:rPr>
          <w:rFonts w:ascii="Arial" w:eastAsia="Arial" w:hAnsi="Arial" w:cs="Arial"/>
          <w:szCs w:val="24"/>
        </w:rPr>
      </w:pPr>
    </w:p>
    <w:p w14:paraId="6450A8DF" w14:textId="2F0A7F30"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Roles and Responsibilities for test processes and procedures. </w:t>
      </w:r>
    </w:p>
    <w:p w14:paraId="7D217004" w14:textId="2E1A34F4" w:rsidR="1F72B584" w:rsidRDefault="1F72B584" w:rsidP="00BC6A7D">
      <w:pPr>
        <w:pStyle w:val="ListParagraph"/>
        <w:spacing w:after="0" w:line="240" w:lineRule="auto"/>
        <w:ind w:left="1800"/>
        <w:rPr>
          <w:rFonts w:ascii="Arial" w:eastAsia="Arial" w:hAnsi="Arial" w:cs="Arial"/>
          <w:szCs w:val="24"/>
        </w:rPr>
      </w:pPr>
    </w:p>
    <w:p w14:paraId="0E04773A" w14:textId="3EFA771D"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The Contractor’s approach for updating documentation based on test results and documenting and delivering testing deliverables to FSSA. </w:t>
      </w:r>
    </w:p>
    <w:p w14:paraId="7600EE88" w14:textId="5FA31B7C" w:rsidR="1F72B584" w:rsidRDefault="1F72B584" w:rsidP="00BC6A7D">
      <w:pPr>
        <w:pStyle w:val="ListParagraph"/>
        <w:spacing w:after="0" w:line="240" w:lineRule="auto"/>
        <w:ind w:left="1800"/>
        <w:rPr>
          <w:rFonts w:ascii="Arial" w:eastAsia="Arial" w:hAnsi="Arial" w:cs="Arial"/>
          <w:szCs w:val="24"/>
        </w:rPr>
      </w:pPr>
    </w:p>
    <w:p w14:paraId="76E4E778" w14:textId="2C39A956"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 xml:space="preserve">Procedures for notifying FSSA of any failures to meet requirements and other problems discovered in testing, testing progress, and adherence to the test schedule. </w:t>
      </w:r>
    </w:p>
    <w:p w14:paraId="3E266BAD" w14:textId="2B5A4FE0" w:rsidR="1F72B584" w:rsidRDefault="1F72B584" w:rsidP="00BC6A7D">
      <w:pPr>
        <w:pStyle w:val="ListParagraph"/>
        <w:spacing w:after="0" w:line="240" w:lineRule="auto"/>
        <w:ind w:left="1800"/>
        <w:rPr>
          <w:rFonts w:ascii="Arial" w:eastAsia="Arial" w:hAnsi="Arial" w:cs="Arial"/>
          <w:szCs w:val="24"/>
        </w:rPr>
      </w:pPr>
    </w:p>
    <w:p w14:paraId="0A4C3F51" w14:textId="3A25660C" w:rsidR="489242CD" w:rsidRDefault="489242CD" w:rsidP="00BC6A7D">
      <w:pPr>
        <w:pStyle w:val="ListParagraph"/>
        <w:numPr>
          <w:ilvl w:val="0"/>
          <w:numId w:val="1"/>
        </w:numPr>
        <w:spacing w:after="0" w:line="240" w:lineRule="auto"/>
        <w:ind w:left="1800"/>
        <w:rPr>
          <w:rFonts w:ascii="Arial" w:eastAsia="Arial" w:hAnsi="Arial" w:cs="Arial"/>
          <w:sz w:val="20"/>
          <w:szCs w:val="20"/>
        </w:rPr>
      </w:pPr>
      <w:r w:rsidRPr="1F72B584">
        <w:rPr>
          <w:rFonts w:ascii="Arial" w:eastAsia="Arial" w:hAnsi="Arial" w:cs="Arial"/>
          <w:sz w:val="20"/>
          <w:szCs w:val="20"/>
        </w:rPr>
        <w:t>An approach for re-testing failed test cases after system modification and a description of regression test procedures.</w:t>
      </w:r>
    </w:p>
    <w:p w14:paraId="07D002F8" w14:textId="77777777" w:rsidR="00BA1846" w:rsidRPr="00BA1846" w:rsidRDefault="00BA1846" w:rsidP="00BA1846">
      <w:pPr>
        <w:spacing w:after="0" w:line="240" w:lineRule="auto"/>
        <w:rPr>
          <w:rFonts w:ascii="Arial" w:eastAsia="Arial" w:hAnsi="Arial" w:cs="Arial"/>
          <w:sz w:val="20"/>
          <w:szCs w:val="20"/>
        </w:rPr>
      </w:pPr>
    </w:p>
    <w:p w14:paraId="5EE8DDC6" w14:textId="77777777" w:rsidR="00B21C76" w:rsidRPr="0014011C" w:rsidRDefault="00B21C76" w:rsidP="0014011C">
      <w:pPr>
        <w:pStyle w:val="ListParagraph"/>
        <w:numPr>
          <w:ilvl w:val="0"/>
          <w:numId w:val="36"/>
        </w:numPr>
        <w:spacing w:after="0" w:line="240" w:lineRule="auto"/>
        <w:contextualSpacing w:val="0"/>
        <w:rPr>
          <w:rFonts w:ascii="Arial" w:hAnsi="Arial" w:cs="Arial"/>
          <w:b/>
          <w:bCs/>
          <w:sz w:val="20"/>
          <w:szCs w:val="20"/>
        </w:rPr>
      </w:pPr>
      <w:bookmarkStart w:id="81" w:name="_Toc48900932"/>
      <w:r w:rsidRPr="0014011C">
        <w:rPr>
          <w:rFonts w:ascii="Arial" w:hAnsi="Arial" w:cs="Arial"/>
          <w:b/>
          <w:bCs/>
          <w:sz w:val="20"/>
          <w:szCs w:val="20"/>
        </w:rPr>
        <w:t>Training Plan</w:t>
      </w:r>
      <w:bookmarkEnd w:id="81"/>
    </w:p>
    <w:p w14:paraId="5C4211ED" w14:textId="77777777" w:rsidR="00BA1846" w:rsidRDefault="00BA1846" w:rsidP="00BC6A7D">
      <w:pPr>
        <w:spacing w:after="0" w:line="240" w:lineRule="auto"/>
        <w:ind w:left="1080"/>
        <w:rPr>
          <w:rFonts w:ascii="Arial" w:hAnsi="Arial" w:cs="Arial"/>
          <w:sz w:val="20"/>
          <w:szCs w:val="20"/>
        </w:rPr>
      </w:pPr>
    </w:p>
    <w:p w14:paraId="2690E89F" w14:textId="263BB957" w:rsidR="00B21C76" w:rsidRPr="00B21C76" w:rsidRDefault="00B21C76" w:rsidP="00BC6A7D">
      <w:pPr>
        <w:spacing w:after="0" w:line="240" w:lineRule="auto"/>
        <w:ind w:left="1080"/>
        <w:rPr>
          <w:rFonts w:ascii="Arial" w:hAnsi="Arial" w:cs="Arial"/>
          <w:sz w:val="20"/>
          <w:szCs w:val="20"/>
        </w:rPr>
      </w:pPr>
      <w:r w:rsidRPr="04C20374">
        <w:rPr>
          <w:rFonts w:ascii="Arial" w:hAnsi="Arial" w:cs="Arial"/>
          <w:sz w:val="20"/>
          <w:szCs w:val="20"/>
        </w:rPr>
        <w:t>Within forty-five (45) days after the execution of this Contract, the Contractor must provide a detailed training plan and training calendar that explains how the Contractor will deliver hands-on and in-person training at least thirty (30) days prior to the commencement of services under the Contract.  The Contractor shall provide an overview of the curriculum and audience for the respective curriculum, including training delivered to Contractor team members and State users of the Contractor systems. All users must be trained prior to gaining access to the systems contemplated by Section 3. Training shall be hands-on and State staff and designees shall be cross</w:t>
      </w:r>
      <w:r w:rsidR="001C347E" w:rsidRPr="04C20374">
        <w:rPr>
          <w:rFonts w:ascii="Arial" w:hAnsi="Arial" w:cs="Arial"/>
          <w:sz w:val="20"/>
          <w:szCs w:val="20"/>
        </w:rPr>
        <w:t xml:space="preserve"> </w:t>
      </w:r>
      <w:r w:rsidRPr="04C20374">
        <w:rPr>
          <w:rFonts w:ascii="Arial" w:hAnsi="Arial" w:cs="Arial"/>
          <w:sz w:val="20"/>
          <w:szCs w:val="20"/>
        </w:rPr>
        <w:t>trained to ensure that all staff are able to use the system.</w:t>
      </w:r>
    </w:p>
    <w:p w14:paraId="20280150" w14:textId="77777777" w:rsidR="00BA1846" w:rsidRDefault="00BA1846" w:rsidP="00BC6A7D">
      <w:pPr>
        <w:spacing w:after="0" w:line="240" w:lineRule="auto"/>
        <w:ind w:left="1080"/>
        <w:rPr>
          <w:rFonts w:ascii="Arial" w:hAnsi="Arial" w:cs="Arial"/>
          <w:sz w:val="20"/>
          <w:szCs w:val="20"/>
        </w:rPr>
      </w:pPr>
    </w:p>
    <w:p w14:paraId="4B3CD73C" w14:textId="77777777" w:rsidR="00BA1846" w:rsidRDefault="00B21C76" w:rsidP="00BC6A7D">
      <w:pPr>
        <w:spacing w:after="0" w:line="240" w:lineRule="auto"/>
        <w:ind w:left="1080"/>
        <w:rPr>
          <w:rFonts w:ascii="Arial" w:hAnsi="Arial" w:cs="Arial"/>
          <w:sz w:val="20"/>
          <w:szCs w:val="20"/>
        </w:rPr>
      </w:pPr>
      <w:r w:rsidRPr="00B21C76">
        <w:rPr>
          <w:rFonts w:ascii="Arial" w:hAnsi="Arial" w:cs="Arial"/>
          <w:sz w:val="20"/>
          <w:szCs w:val="20"/>
        </w:rPr>
        <w:t>The Contractor shall be responsible for ensuring that all training curriculum materials (including manuals, techniques, and training aids) are up to date. The Contractor must provide initial and ongoing end-user training (as contemplated by Section 3.5).</w:t>
      </w:r>
    </w:p>
    <w:p w14:paraId="2038E0A0" w14:textId="08F21C85" w:rsidR="00B21C76" w:rsidRDefault="00B21C76" w:rsidP="00BC6A7D">
      <w:pPr>
        <w:spacing w:after="0" w:line="240" w:lineRule="auto"/>
        <w:ind w:left="1080"/>
        <w:rPr>
          <w:rFonts w:ascii="Arial" w:hAnsi="Arial" w:cs="Arial"/>
          <w:sz w:val="20"/>
          <w:szCs w:val="20"/>
        </w:rPr>
      </w:pPr>
      <w:r w:rsidRPr="00B21C76">
        <w:rPr>
          <w:rFonts w:ascii="Arial" w:hAnsi="Arial" w:cs="Arial"/>
          <w:sz w:val="20"/>
          <w:szCs w:val="20"/>
        </w:rPr>
        <w:t xml:space="preserve"> </w:t>
      </w:r>
    </w:p>
    <w:p w14:paraId="150F3408" w14:textId="216075F2" w:rsidR="00C01E73" w:rsidRDefault="00C01E73" w:rsidP="00BC6A7D">
      <w:pPr>
        <w:pStyle w:val="Heading1"/>
        <w:numPr>
          <w:ilvl w:val="1"/>
          <w:numId w:val="2"/>
        </w:numPr>
        <w:spacing w:before="0" w:line="240" w:lineRule="auto"/>
        <w:ind w:left="1094" w:hanging="547"/>
        <w:rPr>
          <w:rFonts w:ascii="Arial" w:hAnsi="Arial" w:cs="Arial"/>
          <w:sz w:val="20"/>
          <w:szCs w:val="20"/>
        </w:rPr>
      </w:pPr>
      <w:bookmarkStart w:id="82" w:name="_Toc196726033"/>
      <w:r>
        <w:rPr>
          <w:rFonts w:ascii="Arial" w:hAnsi="Arial" w:cs="Arial"/>
          <w:sz w:val="20"/>
          <w:szCs w:val="20"/>
        </w:rPr>
        <w:t>Readiness Review</w:t>
      </w:r>
      <w:bookmarkEnd w:id="82"/>
    </w:p>
    <w:p w14:paraId="5D64304A" w14:textId="77777777" w:rsidR="00BA1846" w:rsidRDefault="00BA1846" w:rsidP="00BC6A7D">
      <w:pPr>
        <w:spacing w:after="0" w:line="240" w:lineRule="auto"/>
        <w:ind w:left="547"/>
        <w:rPr>
          <w:rFonts w:ascii="Arial" w:hAnsi="Arial" w:cs="Arial"/>
          <w:sz w:val="20"/>
          <w:szCs w:val="20"/>
        </w:rPr>
      </w:pPr>
    </w:p>
    <w:p w14:paraId="53806F33" w14:textId="33945A97" w:rsidR="00EA7372" w:rsidRDefault="00D4615B" w:rsidP="00BC6A7D">
      <w:pPr>
        <w:spacing w:after="0" w:line="240" w:lineRule="auto"/>
        <w:ind w:left="547"/>
        <w:rPr>
          <w:rFonts w:ascii="Arial" w:hAnsi="Arial" w:cs="Arial"/>
          <w:sz w:val="20"/>
          <w:szCs w:val="20"/>
        </w:rPr>
      </w:pPr>
      <w:r w:rsidRPr="00D4615B">
        <w:rPr>
          <w:rFonts w:ascii="Arial" w:hAnsi="Arial" w:cs="Arial"/>
          <w:sz w:val="20"/>
          <w:szCs w:val="20"/>
        </w:rPr>
        <w:t>At least 30 days before the Contractor system becomes operational, the Contractor must pass a Readiness Review.</w:t>
      </w:r>
      <w:r>
        <w:rPr>
          <w:rFonts w:ascii="Arial" w:hAnsi="Arial" w:cs="Arial"/>
          <w:sz w:val="20"/>
          <w:szCs w:val="20"/>
        </w:rPr>
        <w:t xml:space="preserve"> </w:t>
      </w:r>
      <w:r w:rsidRPr="00D4615B">
        <w:rPr>
          <w:rFonts w:ascii="Arial" w:hAnsi="Arial" w:cs="Arial"/>
          <w:sz w:val="20"/>
          <w:szCs w:val="20"/>
        </w:rPr>
        <w:t>Any exceptions to the Readiness Review timeline and due dates stated within this Section or within the Scope of Work must be approved by the State, in writing, at least 60 days prior to the commencement of Contractor program operations. The Contractor must establish that their systems are operational and ready for full-time service.</w:t>
      </w:r>
    </w:p>
    <w:p w14:paraId="6AF80A9D" w14:textId="77777777" w:rsidR="00994336" w:rsidRDefault="00994336" w:rsidP="00BC6A7D">
      <w:pPr>
        <w:spacing w:after="0" w:line="240" w:lineRule="auto"/>
        <w:ind w:left="547"/>
        <w:rPr>
          <w:rFonts w:ascii="Arial" w:hAnsi="Arial" w:cs="Arial"/>
          <w:sz w:val="20"/>
          <w:szCs w:val="20"/>
        </w:rPr>
      </w:pPr>
    </w:p>
    <w:p w14:paraId="558B3D27" w14:textId="656E65D2" w:rsidR="00D4615B" w:rsidRPr="0014011C" w:rsidRDefault="007D536B" w:rsidP="0014011C">
      <w:pPr>
        <w:pStyle w:val="ListParagraph"/>
        <w:numPr>
          <w:ilvl w:val="0"/>
          <w:numId w:val="37"/>
        </w:numPr>
        <w:spacing w:after="0" w:line="240" w:lineRule="auto"/>
        <w:contextualSpacing w:val="0"/>
        <w:rPr>
          <w:rFonts w:ascii="Arial" w:hAnsi="Arial" w:cs="Arial"/>
          <w:b/>
          <w:bCs/>
          <w:sz w:val="20"/>
          <w:szCs w:val="20"/>
        </w:rPr>
      </w:pPr>
      <w:r w:rsidRPr="0014011C">
        <w:rPr>
          <w:rFonts w:ascii="Arial" w:hAnsi="Arial" w:cs="Arial"/>
          <w:b/>
          <w:bCs/>
          <w:sz w:val="20"/>
          <w:szCs w:val="20"/>
        </w:rPr>
        <w:t>System Readiness</w:t>
      </w:r>
    </w:p>
    <w:p w14:paraId="638658F5" w14:textId="77777777" w:rsidR="00994336" w:rsidRDefault="00994336" w:rsidP="00BC6A7D">
      <w:pPr>
        <w:spacing w:after="0" w:line="240" w:lineRule="auto"/>
        <w:ind w:left="1080"/>
        <w:rPr>
          <w:rFonts w:ascii="Arial" w:hAnsi="Arial" w:cs="Arial"/>
          <w:sz w:val="20"/>
          <w:szCs w:val="20"/>
        </w:rPr>
      </w:pPr>
    </w:p>
    <w:p w14:paraId="46BE6B32" w14:textId="1319E582" w:rsidR="00EA7372" w:rsidRDefault="00EA7372" w:rsidP="00BC6A7D">
      <w:pPr>
        <w:spacing w:after="0" w:line="240" w:lineRule="auto"/>
        <w:ind w:left="1080"/>
        <w:rPr>
          <w:rFonts w:ascii="Arial" w:hAnsi="Arial" w:cs="Arial"/>
          <w:sz w:val="20"/>
          <w:szCs w:val="20"/>
        </w:rPr>
      </w:pPr>
      <w:r w:rsidRPr="00EA7372">
        <w:rPr>
          <w:rFonts w:ascii="Arial" w:hAnsi="Arial" w:cs="Arial"/>
          <w:sz w:val="20"/>
          <w:szCs w:val="20"/>
        </w:rPr>
        <w:t>During this test, the Contractor will ensure the following, through representation to or demonstration for FSSA as requested:</w:t>
      </w:r>
    </w:p>
    <w:p w14:paraId="756CF643" w14:textId="77777777" w:rsidR="00994336" w:rsidRPr="00EA7372" w:rsidRDefault="00994336" w:rsidP="00BC6A7D">
      <w:pPr>
        <w:spacing w:after="0" w:line="240" w:lineRule="auto"/>
        <w:ind w:left="1080"/>
        <w:rPr>
          <w:rFonts w:ascii="Arial" w:hAnsi="Arial" w:cs="Arial"/>
          <w:sz w:val="20"/>
          <w:szCs w:val="20"/>
        </w:rPr>
      </w:pPr>
    </w:p>
    <w:p w14:paraId="071323E7" w14:textId="7777777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All Contractor technology tools and systems are fully operational</w:t>
      </w:r>
    </w:p>
    <w:p w14:paraId="596912C7" w14:textId="77777777" w:rsidR="00994336" w:rsidRDefault="00994336" w:rsidP="00994336">
      <w:pPr>
        <w:pStyle w:val="ListParagraph"/>
        <w:spacing w:after="0" w:line="240" w:lineRule="auto"/>
        <w:ind w:left="1800"/>
        <w:contextualSpacing w:val="0"/>
        <w:rPr>
          <w:rFonts w:ascii="Arial" w:hAnsi="Arial" w:cs="Arial"/>
          <w:sz w:val="20"/>
          <w:szCs w:val="20"/>
        </w:rPr>
      </w:pPr>
    </w:p>
    <w:p w14:paraId="6A6F8523" w14:textId="1B5E2DE3"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The telephone systems are fully operational</w:t>
      </w:r>
    </w:p>
    <w:p w14:paraId="3FC74FC7" w14:textId="77777777" w:rsidR="00994336" w:rsidRPr="00EA7372" w:rsidRDefault="00994336" w:rsidP="00994336">
      <w:pPr>
        <w:pStyle w:val="ListParagraph"/>
        <w:spacing w:after="0" w:line="240" w:lineRule="auto"/>
        <w:ind w:left="1800"/>
        <w:contextualSpacing w:val="0"/>
        <w:rPr>
          <w:rFonts w:ascii="Arial" w:hAnsi="Arial" w:cs="Arial"/>
          <w:sz w:val="20"/>
          <w:szCs w:val="20"/>
        </w:rPr>
      </w:pPr>
    </w:p>
    <w:p w14:paraId="26D4BC18" w14:textId="7777777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The computer system is fully operational</w:t>
      </w:r>
    </w:p>
    <w:p w14:paraId="1A01C567" w14:textId="77777777" w:rsidR="00994336" w:rsidRDefault="00994336" w:rsidP="00994336">
      <w:pPr>
        <w:pStyle w:val="ListParagraph"/>
        <w:spacing w:after="0" w:line="240" w:lineRule="auto"/>
        <w:ind w:left="1800"/>
        <w:contextualSpacing w:val="0"/>
        <w:rPr>
          <w:rFonts w:ascii="Arial" w:hAnsi="Arial" w:cs="Arial"/>
          <w:sz w:val="20"/>
          <w:szCs w:val="20"/>
        </w:rPr>
      </w:pPr>
    </w:p>
    <w:p w14:paraId="47ED3A3B" w14:textId="0D523C01"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 xml:space="preserve">The staffing </w:t>
      </w:r>
      <w:proofErr w:type="gramStart"/>
      <w:r w:rsidRPr="00EA7372">
        <w:rPr>
          <w:rFonts w:ascii="Arial" w:hAnsi="Arial" w:cs="Arial"/>
          <w:sz w:val="20"/>
          <w:szCs w:val="20"/>
        </w:rPr>
        <w:t>is in compliance with</w:t>
      </w:r>
      <w:proofErr w:type="gramEnd"/>
      <w:r w:rsidRPr="00EA7372">
        <w:rPr>
          <w:rFonts w:ascii="Arial" w:hAnsi="Arial" w:cs="Arial"/>
          <w:sz w:val="20"/>
          <w:szCs w:val="20"/>
        </w:rPr>
        <w:t xml:space="preserve"> the Contract</w:t>
      </w:r>
    </w:p>
    <w:p w14:paraId="6E47EA28" w14:textId="77777777" w:rsidR="00994336" w:rsidRPr="00994336" w:rsidRDefault="00994336" w:rsidP="00994336">
      <w:pPr>
        <w:spacing w:after="0" w:line="240" w:lineRule="auto"/>
        <w:rPr>
          <w:rFonts w:ascii="Arial" w:hAnsi="Arial" w:cs="Arial"/>
          <w:sz w:val="20"/>
          <w:szCs w:val="20"/>
        </w:rPr>
      </w:pPr>
    </w:p>
    <w:p w14:paraId="5D767698" w14:textId="7777777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All templates and models for ongoing work are complete and approved where required</w:t>
      </w:r>
    </w:p>
    <w:p w14:paraId="15F5AEC6" w14:textId="77777777" w:rsidR="00994336" w:rsidRPr="00994336" w:rsidRDefault="00994336" w:rsidP="00994336">
      <w:pPr>
        <w:spacing w:after="0" w:line="240" w:lineRule="auto"/>
        <w:rPr>
          <w:rFonts w:ascii="Arial" w:hAnsi="Arial" w:cs="Arial"/>
          <w:sz w:val="20"/>
          <w:szCs w:val="20"/>
        </w:rPr>
      </w:pPr>
    </w:p>
    <w:p w14:paraId="101C0608" w14:textId="40AD8FE7"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lastRenderedPageBreak/>
        <w:t>A disaster recovery plan is in place</w:t>
      </w:r>
    </w:p>
    <w:p w14:paraId="50BA0C0F" w14:textId="77777777" w:rsidR="00994336" w:rsidRPr="00994336" w:rsidRDefault="00994336" w:rsidP="00994336">
      <w:pPr>
        <w:spacing w:after="0" w:line="240" w:lineRule="auto"/>
        <w:rPr>
          <w:rFonts w:ascii="Arial" w:hAnsi="Arial" w:cs="Arial"/>
          <w:sz w:val="20"/>
          <w:szCs w:val="20"/>
        </w:rPr>
      </w:pPr>
    </w:p>
    <w:p w14:paraId="1E2021DF" w14:textId="184D48E1" w:rsidR="00EA7372"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 business continuity plan is in place</w:t>
      </w:r>
    </w:p>
    <w:p w14:paraId="429EA2E5" w14:textId="77777777" w:rsidR="00994336" w:rsidRPr="00994336" w:rsidRDefault="00994336" w:rsidP="00994336">
      <w:pPr>
        <w:spacing w:after="0" w:line="240" w:lineRule="auto"/>
        <w:rPr>
          <w:rFonts w:ascii="Arial" w:hAnsi="Arial" w:cs="Arial"/>
          <w:sz w:val="20"/>
          <w:szCs w:val="20"/>
        </w:rPr>
      </w:pPr>
    </w:p>
    <w:p w14:paraId="1AAD4866" w14:textId="20105CF0" w:rsidR="00C92263" w:rsidRDefault="00EA7372" w:rsidP="00BC6A7D">
      <w:pPr>
        <w:pStyle w:val="ListParagraph"/>
        <w:numPr>
          <w:ilvl w:val="0"/>
          <w:numId w:val="29"/>
        </w:numPr>
        <w:spacing w:after="0" w:line="240" w:lineRule="auto"/>
        <w:contextualSpacing w:val="0"/>
        <w:rPr>
          <w:rFonts w:ascii="Arial" w:hAnsi="Arial" w:cs="Arial"/>
          <w:sz w:val="20"/>
          <w:szCs w:val="20"/>
        </w:rPr>
      </w:pPr>
      <w:r w:rsidRPr="00EA7372">
        <w:rPr>
          <w:rFonts w:ascii="Arial" w:hAnsi="Arial" w:cs="Arial"/>
          <w:sz w:val="20"/>
          <w:szCs w:val="20"/>
        </w:rPr>
        <w:t>Any other system, function, or other requirement deemed necessary by FSSA and/or the Contract is complete and approved</w:t>
      </w:r>
    </w:p>
    <w:p w14:paraId="33D8C34C" w14:textId="77777777" w:rsidR="00994336" w:rsidRPr="00994336" w:rsidRDefault="00994336" w:rsidP="00994336">
      <w:pPr>
        <w:spacing w:after="0" w:line="240" w:lineRule="auto"/>
        <w:rPr>
          <w:rFonts w:ascii="Arial" w:hAnsi="Arial" w:cs="Arial"/>
          <w:sz w:val="20"/>
          <w:szCs w:val="20"/>
        </w:rPr>
      </w:pPr>
    </w:p>
    <w:p w14:paraId="0FAC829C" w14:textId="7CE77D32" w:rsidR="007D536B" w:rsidRPr="0014011C" w:rsidRDefault="007D536B" w:rsidP="0014011C">
      <w:pPr>
        <w:pStyle w:val="ListParagraph"/>
        <w:numPr>
          <w:ilvl w:val="0"/>
          <w:numId w:val="37"/>
        </w:numPr>
        <w:spacing w:after="0" w:line="240" w:lineRule="auto"/>
        <w:contextualSpacing w:val="0"/>
        <w:rPr>
          <w:rFonts w:ascii="Arial" w:hAnsi="Arial" w:cs="Arial"/>
          <w:b/>
          <w:bCs/>
          <w:sz w:val="20"/>
          <w:szCs w:val="20"/>
        </w:rPr>
      </w:pPr>
      <w:r w:rsidRPr="0014011C">
        <w:rPr>
          <w:rFonts w:ascii="Arial" w:hAnsi="Arial" w:cs="Arial"/>
          <w:b/>
          <w:bCs/>
          <w:sz w:val="20"/>
          <w:szCs w:val="20"/>
        </w:rPr>
        <w:t>Process Readiness</w:t>
      </w:r>
    </w:p>
    <w:p w14:paraId="19BBA832" w14:textId="77777777" w:rsidR="004355D6" w:rsidRDefault="004355D6" w:rsidP="00BC6A7D">
      <w:pPr>
        <w:spacing w:after="0" w:line="240" w:lineRule="auto"/>
        <w:ind w:left="1080"/>
        <w:rPr>
          <w:rFonts w:ascii="Arial" w:hAnsi="Arial" w:cs="Arial"/>
          <w:sz w:val="20"/>
          <w:szCs w:val="20"/>
        </w:rPr>
      </w:pPr>
    </w:p>
    <w:p w14:paraId="4E121812" w14:textId="39EED059" w:rsidR="00F35108" w:rsidRDefault="00F35108" w:rsidP="00BC6A7D">
      <w:pPr>
        <w:spacing w:after="0" w:line="240" w:lineRule="auto"/>
        <w:ind w:left="1080"/>
        <w:rPr>
          <w:rFonts w:ascii="Arial" w:hAnsi="Arial" w:cs="Arial"/>
          <w:sz w:val="20"/>
          <w:szCs w:val="20"/>
        </w:rPr>
      </w:pPr>
      <w:r w:rsidRPr="00F35108">
        <w:rPr>
          <w:rFonts w:ascii="Arial" w:hAnsi="Arial" w:cs="Arial"/>
          <w:sz w:val="20"/>
          <w:szCs w:val="20"/>
        </w:rPr>
        <w:t>During this test, the Contractor will demonstrate readiness with validation and approval for the following:</w:t>
      </w:r>
    </w:p>
    <w:p w14:paraId="78F85B4E" w14:textId="77777777" w:rsidR="004355D6" w:rsidRPr="00F35108" w:rsidRDefault="004355D6" w:rsidP="00BC6A7D">
      <w:pPr>
        <w:spacing w:after="0" w:line="240" w:lineRule="auto"/>
        <w:ind w:left="1080"/>
        <w:rPr>
          <w:rFonts w:ascii="Arial" w:hAnsi="Arial" w:cs="Arial"/>
          <w:sz w:val="20"/>
          <w:szCs w:val="20"/>
        </w:rPr>
      </w:pPr>
    </w:p>
    <w:p w14:paraId="27324C9F" w14:textId="12F3345D"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Call center functionality</w:t>
      </w:r>
    </w:p>
    <w:p w14:paraId="22311B74" w14:textId="77777777" w:rsidR="004355D6" w:rsidRPr="00F35108" w:rsidRDefault="004355D6" w:rsidP="004355D6">
      <w:pPr>
        <w:pStyle w:val="ListParagraph"/>
        <w:spacing w:after="0" w:line="240" w:lineRule="auto"/>
        <w:ind w:left="1800"/>
        <w:contextualSpacing w:val="0"/>
        <w:rPr>
          <w:rFonts w:ascii="Arial" w:hAnsi="Arial" w:cs="Arial"/>
          <w:sz w:val="20"/>
          <w:szCs w:val="20"/>
        </w:rPr>
      </w:pPr>
    </w:p>
    <w:p w14:paraId="4FB240AF" w14:textId="48FB88F1"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Staff training materials</w:t>
      </w:r>
    </w:p>
    <w:p w14:paraId="2B0EB056" w14:textId="77777777" w:rsidR="004355D6" w:rsidRPr="004355D6" w:rsidRDefault="004355D6" w:rsidP="004355D6">
      <w:pPr>
        <w:spacing w:after="0" w:line="240" w:lineRule="auto"/>
        <w:rPr>
          <w:rFonts w:ascii="Arial" w:hAnsi="Arial" w:cs="Arial"/>
          <w:sz w:val="20"/>
          <w:szCs w:val="20"/>
        </w:rPr>
      </w:pPr>
    </w:p>
    <w:p w14:paraId="04685A03" w14:textId="117F985D"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Quality assurance protocols</w:t>
      </w:r>
    </w:p>
    <w:p w14:paraId="28C63B15" w14:textId="77777777" w:rsidR="004355D6" w:rsidRPr="004355D6" w:rsidRDefault="004355D6" w:rsidP="004355D6">
      <w:pPr>
        <w:spacing w:after="0" w:line="240" w:lineRule="auto"/>
        <w:rPr>
          <w:rFonts w:ascii="Arial" w:hAnsi="Arial" w:cs="Arial"/>
          <w:sz w:val="20"/>
          <w:szCs w:val="20"/>
        </w:rPr>
      </w:pPr>
    </w:p>
    <w:p w14:paraId="3251CFCD" w14:textId="74DA0AE9"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Reporting procedures</w:t>
      </w:r>
    </w:p>
    <w:p w14:paraId="4E98EBE6" w14:textId="77777777" w:rsidR="004355D6" w:rsidRPr="004355D6" w:rsidRDefault="004355D6" w:rsidP="004355D6">
      <w:pPr>
        <w:spacing w:after="0" w:line="240" w:lineRule="auto"/>
        <w:rPr>
          <w:rFonts w:ascii="Arial" w:hAnsi="Arial" w:cs="Arial"/>
          <w:sz w:val="20"/>
          <w:szCs w:val="20"/>
        </w:rPr>
      </w:pPr>
    </w:p>
    <w:p w14:paraId="079DB37C" w14:textId="0F444D2B" w:rsidR="00F35108"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Caller privacy procedures</w:t>
      </w:r>
    </w:p>
    <w:p w14:paraId="6C0BDF0D" w14:textId="77777777" w:rsidR="004355D6" w:rsidRPr="004355D6" w:rsidRDefault="004355D6" w:rsidP="004355D6">
      <w:pPr>
        <w:spacing w:after="0" w:line="240" w:lineRule="auto"/>
        <w:rPr>
          <w:rFonts w:ascii="Arial" w:hAnsi="Arial" w:cs="Arial"/>
          <w:sz w:val="20"/>
          <w:szCs w:val="20"/>
        </w:rPr>
      </w:pPr>
    </w:p>
    <w:p w14:paraId="06E8267F" w14:textId="7268A70B" w:rsidR="00734EB3" w:rsidRDefault="00F35108" w:rsidP="00BC6A7D">
      <w:pPr>
        <w:pStyle w:val="ListParagraph"/>
        <w:numPr>
          <w:ilvl w:val="0"/>
          <w:numId w:val="30"/>
        </w:numPr>
        <w:spacing w:after="0" w:line="240" w:lineRule="auto"/>
        <w:contextualSpacing w:val="0"/>
        <w:rPr>
          <w:rFonts w:ascii="Arial" w:hAnsi="Arial" w:cs="Arial"/>
          <w:sz w:val="20"/>
          <w:szCs w:val="20"/>
        </w:rPr>
      </w:pPr>
      <w:r w:rsidRPr="00F35108">
        <w:rPr>
          <w:rFonts w:ascii="Arial" w:hAnsi="Arial" w:cs="Arial"/>
          <w:sz w:val="20"/>
          <w:szCs w:val="20"/>
        </w:rPr>
        <w:t>Any other items, functions or performance requirements deemed necessary by FSSA and/or the Contract</w:t>
      </w:r>
    </w:p>
    <w:p w14:paraId="1E164F73" w14:textId="77777777" w:rsidR="004355D6" w:rsidRPr="004355D6" w:rsidRDefault="004355D6" w:rsidP="004355D6">
      <w:pPr>
        <w:spacing w:after="0" w:line="240" w:lineRule="auto"/>
        <w:rPr>
          <w:rFonts w:ascii="Arial" w:hAnsi="Arial" w:cs="Arial"/>
          <w:sz w:val="20"/>
          <w:szCs w:val="20"/>
        </w:rPr>
      </w:pPr>
    </w:p>
    <w:p w14:paraId="379E5AA8" w14:textId="3D6267C7" w:rsidR="007D536B" w:rsidRPr="0014011C" w:rsidRDefault="007D536B" w:rsidP="0014011C">
      <w:pPr>
        <w:pStyle w:val="ListParagraph"/>
        <w:numPr>
          <w:ilvl w:val="0"/>
          <w:numId w:val="37"/>
        </w:numPr>
        <w:spacing w:after="0" w:line="240" w:lineRule="auto"/>
        <w:contextualSpacing w:val="0"/>
        <w:rPr>
          <w:rFonts w:ascii="Arial" w:hAnsi="Arial" w:cs="Arial"/>
          <w:b/>
          <w:bCs/>
          <w:sz w:val="20"/>
          <w:szCs w:val="20"/>
        </w:rPr>
      </w:pPr>
      <w:r w:rsidRPr="0014011C">
        <w:rPr>
          <w:rFonts w:ascii="Arial" w:hAnsi="Arial" w:cs="Arial"/>
          <w:b/>
          <w:bCs/>
          <w:sz w:val="20"/>
          <w:szCs w:val="20"/>
        </w:rPr>
        <w:t>Deficiencies and Corrections</w:t>
      </w:r>
    </w:p>
    <w:p w14:paraId="2E88A063" w14:textId="77777777" w:rsidR="004355D6" w:rsidRDefault="004355D6" w:rsidP="00BC6A7D">
      <w:pPr>
        <w:spacing w:after="0" w:line="240" w:lineRule="auto"/>
        <w:ind w:left="1080"/>
        <w:rPr>
          <w:rFonts w:ascii="Arial" w:hAnsi="Arial" w:cs="Arial"/>
          <w:sz w:val="20"/>
          <w:szCs w:val="20"/>
        </w:rPr>
      </w:pPr>
    </w:p>
    <w:p w14:paraId="4FBED1D2" w14:textId="74244722" w:rsidR="0016255C" w:rsidRDefault="0016255C" w:rsidP="00BC6A7D">
      <w:pPr>
        <w:spacing w:after="0" w:line="240" w:lineRule="auto"/>
        <w:ind w:left="1080"/>
        <w:rPr>
          <w:rFonts w:ascii="Arial" w:hAnsi="Arial" w:cs="Arial"/>
          <w:sz w:val="20"/>
          <w:szCs w:val="20"/>
        </w:rPr>
      </w:pPr>
      <w:r w:rsidRPr="0016255C">
        <w:rPr>
          <w:rFonts w:ascii="Arial" w:hAnsi="Arial" w:cs="Arial"/>
          <w:sz w:val="20"/>
          <w:szCs w:val="20"/>
        </w:rPr>
        <w:t xml:space="preserve">Should FSSA deem any function or item reviewed in the Readiness Review unsatisfactory, the Contractor will be required to correct or cure the deficiency </w:t>
      </w:r>
      <w:r w:rsidR="00EA192A">
        <w:rPr>
          <w:rFonts w:ascii="Arial" w:hAnsi="Arial" w:cs="Arial"/>
          <w:sz w:val="20"/>
          <w:szCs w:val="20"/>
        </w:rPr>
        <w:t xml:space="preserve">at no cost </w:t>
      </w:r>
      <w:r w:rsidRPr="0016255C">
        <w:rPr>
          <w:rFonts w:ascii="Arial" w:hAnsi="Arial" w:cs="Arial"/>
          <w:sz w:val="20"/>
          <w:szCs w:val="20"/>
        </w:rPr>
        <w:t xml:space="preserve">and submit proof to FSSA that such corrections were made on a schedule specified by FSSA. </w:t>
      </w:r>
    </w:p>
    <w:p w14:paraId="034BE432" w14:textId="77777777" w:rsidR="004355D6" w:rsidRPr="0016255C" w:rsidRDefault="004355D6" w:rsidP="00BC6A7D">
      <w:pPr>
        <w:spacing w:after="0" w:line="240" w:lineRule="auto"/>
        <w:ind w:left="1080"/>
        <w:rPr>
          <w:rFonts w:ascii="Arial" w:hAnsi="Arial" w:cs="Arial"/>
          <w:sz w:val="20"/>
          <w:szCs w:val="20"/>
        </w:rPr>
      </w:pPr>
    </w:p>
    <w:p w14:paraId="66844CC3" w14:textId="132E4E09" w:rsidR="0016255C" w:rsidRDefault="0016255C" w:rsidP="00BC6A7D">
      <w:pPr>
        <w:spacing w:after="0" w:line="240" w:lineRule="auto"/>
        <w:ind w:left="1080"/>
        <w:rPr>
          <w:rFonts w:ascii="Arial" w:hAnsi="Arial" w:cs="Arial"/>
          <w:sz w:val="20"/>
          <w:szCs w:val="20"/>
        </w:rPr>
      </w:pPr>
      <w:r w:rsidRPr="0016255C">
        <w:rPr>
          <w:rFonts w:ascii="Arial" w:hAnsi="Arial" w:cs="Arial"/>
          <w:sz w:val="20"/>
          <w:szCs w:val="20"/>
        </w:rPr>
        <w:t xml:space="preserve">The Contractor will not be allowed to begin service until the operational readiness testing is complete and the Contractor is fully ready to provide service as determined by FSSA. </w:t>
      </w:r>
    </w:p>
    <w:p w14:paraId="0175F466" w14:textId="77777777" w:rsidR="004355D6" w:rsidRPr="0016255C" w:rsidRDefault="004355D6" w:rsidP="00BC6A7D">
      <w:pPr>
        <w:spacing w:after="0" w:line="240" w:lineRule="auto"/>
        <w:ind w:left="1080"/>
        <w:rPr>
          <w:rFonts w:ascii="Arial" w:hAnsi="Arial" w:cs="Arial"/>
          <w:sz w:val="20"/>
          <w:szCs w:val="20"/>
        </w:rPr>
      </w:pPr>
    </w:p>
    <w:p w14:paraId="7C81CF1F" w14:textId="37208615" w:rsidR="0016255C" w:rsidRDefault="0016255C" w:rsidP="00BC6A7D">
      <w:pPr>
        <w:spacing w:after="0" w:line="240" w:lineRule="auto"/>
        <w:ind w:left="1080"/>
        <w:rPr>
          <w:rFonts w:ascii="Arial" w:hAnsi="Arial" w:cs="Arial"/>
          <w:sz w:val="20"/>
          <w:szCs w:val="20"/>
        </w:rPr>
      </w:pPr>
      <w:r w:rsidRPr="0016255C">
        <w:rPr>
          <w:rFonts w:ascii="Arial" w:hAnsi="Arial" w:cs="Arial"/>
          <w:sz w:val="20"/>
          <w:szCs w:val="20"/>
        </w:rPr>
        <w:t>If the Contractor is not ready at the Contract start date as determined by FSSA, the Contractor will pay any additional cost FSSA may incur if FSSA must use services other than those of the Contractor to perform the duties in the Contract.</w:t>
      </w:r>
    </w:p>
    <w:p w14:paraId="349A568B" w14:textId="77777777" w:rsidR="004355D6" w:rsidRPr="0016255C" w:rsidRDefault="004355D6" w:rsidP="00BC6A7D">
      <w:pPr>
        <w:spacing w:after="0" w:line="240" w:lineRule="auto"/>
        <w:ind w:left="1080"/>
        <w:rPr>
          <w:rFonts w:ascii="Arial" w:hAnsi="Arial" w:cs="Arial"/>
          <w:sz w:val="20"/>
          <w:szCs w:val="20"/>
        </w:rPr>
      </w:pPr>
    </w:p>
    <w:p w14:paraId="1152AAA3" w14:textId="128E8E17" w:rsidR="00AE76F2" w:rsidRDefault="0016255C" w:rsidP="00BC6A7D">
      <w:pPr>
        <w:spacing w:after="0" w:line="240" w:lineRule="auto"/>
        <w:ind w:left="1080"/>
        <w:rPr>
          <w:rFonts w:ascii="Arial" w:hAnsi="Arial" w:cs="Arial"/>
          <w:sz w:val="20"/>
          <w:szCs w:val="20"/>
        </w:rPr>
      </w:pPr>
      <w:r w:rsidRPr="0016255C">
        <w:rPr>
          <w:rFonts w:ascii="Arial" w:hAnsi="Arial" w:cs="Arial"/>
          <w:sz w:val="20"/>
          <w:szCs w:val="20"/>
        </w:rPr>
        <w:t>Payment will be withheld until the Contractor passes the operational readiness tests.</w:t>
      </w:r>
    </w:p>
    <w:p w14:paraId="74BA3BFE" w14:textId="367C7FF3" w:rsidR="001C347E" w:rsidRPr="001C347E" w:rsidRDefault="001C347E" w:rsidP="002E6405">
      <w:pPr>
        <w:spacing w:after="0" w:line="240" w:lineRule="auto"/>
        <w:jc w:val="center"/>
        <w:rPr>
          <w:rFonts w:ascii="Arial" w:hAnsi="Arial" w:cs="Arial"/>
          <w:b/>
          <w:bCs/>
          <w:sz w:val="20"/>
          <w:szCs w:val="20"/>
        </w:rPr>
      </w:pPr>
      <w:r w:rsidRPr="001C347E">
        <w:rPr>
          <w:rFonts w:ascii="Arial" w:hAnsi="Arial" w:cs="Arial"/>
          <w:b/>
          <w:bCs/>
          <w:sz w:val="20"/>
          <w:szCs w:val="20"/>
        </w:rPr>
        <w:t>_____________________________________________________________________________THE REMAINDER OF THIS PAGE HAS INTENTIONALLY BEEN LEFT BLANK</w:t>
      </w:r>
    </w:p>
    <w:p w14:paraId="3EEDB76F" w14:textId="77777777" w:rsidR="001C347E" w:rsidRDefault="001C347E" w:rsidP="002E6405">
      <w:pPr>
        <w:spacing w:after="0"/>
        <w:rPr>
          <w:rFonts w:ascii="Arial" w:hAnsi="Arial" w:cs="Arial"/>
          <w:sz w:val="20"/>
          <w:szCs w:val="20"/>
        </w:rPr>
        <w:sectPr w:rsidR="001C347E" w:rsidSect="00B21C76">
          <w:headerReference w:type="default" r:id="rId12"/>
          <w:footerReference w:type="default" r:id="rId13"/>
          <w:pgSz w:w="12240" w:h="15840"/>
          <w:pgMar w:top="1440" w:right="1800" w:bottom="1440" w:left="1800" w:header="720" w:footer="720" w:gutter="0"/>
          <w:cols w:space="720"/>
          <w:docGrid w:linePitch="360"/>
        </w:sectPr>
      </w:pPr>
    </w:p>
    <w:p w14:paraId="0AFAFB1D" w14:textId="41DF9727" w:rsidR="0014011C" w:rsidRPr="0014011C" w:rsidRDefault="0014011C" w:rsidP="0014011C">
      <w:pPr>
        <w:pStyle w:val="Heading1"/>
        <w:spacing w:before="0" w:line="240" w:lineRule="auto"/>
        <w:rPr>
          <w:rFonts w:ascii="Arial" w:hAnsi="Arial" w:cs="Arial"/>
          <w:sz w:val="20"/>
          <w:szCs w:val="20"/>
        </w:rPr>
      </w:pPr>
      <w:bookmarkStart w:id="83" w:name="_Toc196726034"/>
      <w:r w:rsidRPr="0014011C">
        <w:rPr>
          <w:rFonts w:ascii="Arial" w:hAnsi="Arial" w:cs="Arial"/>
          <w:sz w:val="20"/>
          <w:szCs w:val="20"/>
        </w:rPr>
        <w:lastRenderedPageBreak/>
        <w:t>EXHIBIT 2 – COST SCHEDULE</w:t>
      </w:r>
      <w:bookmarkEnd w:id="83"/>
    </w:p>
    <w:p w14:paraId="272E1639" w14:textId="77777777" w:rsidR="0014011C" w:rsidRDefault="0014011C" w:rsidP="002E6405">
      <w:pPr>
        <w:spacing w:after="0" w:line="240" w:lineRule="auto"/>
        <w:rPr>
          <w:rFonts w:ascii="Arial" w:hAnsi="Arial" w:cs="Arial"/>
          <w:color w:val="000000"/>
          <w:sz w:val="20"/>
          <w:szCs w:val="20"/>
        </w:rPr>
      </w:pPr>
    </w:p>
    <w:p w14:paraId="09083135" w14:textId="2B021C0D" w:rsidR="001C347E" w:rsidRPr="00FD252B" w:rsidRDefault="001C347E" w:rsidP="002E6405">
      <w:pPr>
        <w:spacing w:after="0" w:line="240" w:lineRule="auto"/>
        <w:rPr>
          <w:rFonts w:ascii="Arial" w:hAnsi="Arial" w:cs="Arial"/>
          <w:color w:val="000000"/>
          <w:sz w:val="20"/>
          <w:szCs w:val="20"/>
        </w:rPr>
      </w:pPr>
      <w:r w:rsidRPr="00FD252B">
        <w:rPr>
          <w:rFonts w:ascii="Arial" w:hAnsi="Arial" w:cs="Arial"/>
          <w:color w:val="000000"/>
          <w:sz w:val="20"/>
          <w:szCs w:val="20"/>
        </w:rPr>
        <w:t xml:space="preserve">The information below reflects the forecasted State Fiscal Year (SFY) breakdown of this Contract. These forecasted amounts are subject to adjustment between State Fiscal Years (SFYs), and funding sources only if executed via a Change Request done in compliance with the terms and conditions of this Contract, if the overall term and/or Contract Total Consideration is not exceeded, and if FSSA Finance approves. These Change Request criteria must be supported so that an Amendment will not be required; however, a corresponding Purchase Order (PO) adjustment will be executed by FSSA Finance to adjust the funding, </w:t>
      </w:r>
      <w:proofErr w:type="gramStart"/>
      <w:r w:rsidRPr="00FD252B">
        <w:rPr>
          <w:rFonts w:ascii="Arial" w:hAnsi="Arial" w:cs="Arial"/>
          <w:color w:val="000000"/>
          <w:sz w:val="20"/>
          <w:szCs w:val="20"/>
        </w:rPr>
        <w:t>in the event that</w:t>
      </w:r>
      <w:proofErr w:type="gramEnd"/>
      <w:r w:rsidRPr="00FD252B">
        <w:rPr>
          <w:rFonts w:ascii="Arial" w:hAnsi="Arial" w:cs="Arial"/>
          <w:color w:val="000000"/>
          <w:sz w:val="20"/>
          <w:szCs w:val="20"/>
        </w:rPr>
        <w:t xml:space="preserve"> FSSA Finance approves.</w:t>
      </w:r>
    </w:p>
    <w:p w14:paraId="250DAE57" w14:textId="484DC39B" w:rsidR="00025F94" w:rsidRDefault="00025F94" w:rsidP="002E6405">
      <w:pPr>
        <w:spacing w:after="0"/>
        <w:rPr>
          <w:rFonts w:ascii="Arial" w:hAnsi="Arial" w:cs="Arial"/>
          <w:sz w:val="20"/>
          <w:szCs w:val="20"/>
        </w:rPr>
      </w:pPr>
    </w:p>
    <w:p w14:paraId="72DF0B25" w14:textId="3361D76E" w:rsidR="00D46C0F" w:rsidRDefault="00D46C0F" w:rsidP="002E6405">
      <w:pPr>
        <w:spacing w:after="0"/>
        <w:rPr>
          <w:rFonts w:ascii="Arial" w:hAnsi="Arial" w:cs="Arial"/>
          <w:sz w:val="20"/>
          <w:szCs w:val="20"/>
        </w:rPr>
      </w:pPr>
    </w:p>
    <w:p w14:paraId="3F4795C8" w14:textId="77777777" w:rsidR="00D46C0F" w:rsidRDefault="00D46C0F" w:rsidP="002E6405">
      <w:pPr>
        <w:spacing w:after="0"/>
        <w:rPr>
          <w:rFonts w:ascii="Arial" w:hAnsi="Arial" w:cs="Arial"/>
          <w:sz w:val="20"/>
          <w:szCs w:val="20"/>
        </w:rPr>
      </w:pPr>
    </w:p>
    <w:p w14:paraId="050703BB" w14:textId="77777777" w:rsidR="00D46C0F" w:rsidRDefault="00D46C0F" w:rsidP="002E6405">
      <w:pPr>
        <w:spacing w:after="0"/>
        <w:rPr>
          <w:rFonts w:ascii="Arial" w:hAnsi="Arial" w:cs="Arial"/>
          <w:sz w:val="20"/>
          <w:szCs w:val="20"/>
        </w:rPr>
      </w:pPr>
    </w:p>
    <w:p w14:paraId="7AE67513" w14:textId="1C1F9B63" w:rsidR="00D46C0F" w:rsidRDefault="000E5A39" w:rsidP="002E6405">
      <w:pPr>
        <w:spacing w:after="0"/>
        <w:rPr>
          <w:rFonts w:ascii="Arial" w:hAnsi="Arial" w:cs="Arial"/>
          <w:sz w:val="20"/>
          <w:szCs w:val="20"/>
        </w:rPr>
        <w:sectPr w:rsidR="00D46C0F" w:rsidSect="001C347E">
          <w:headerReference w:type="default" r:id="rId14"/>
          <w:pgSz w:w="15840" w:h="12240" w:orient="landscape"/>
          <w:pgMar w:top="1800" w:right="1440" w:bottom="1800" w:left="1440" w:header="720" w:footer="720" w:gutter="0"/>
          <w:cols w:space="720"/>
          <w:docGrid w:linePitch="360"/>
        </w:sectPr>
      </w:pPr>
      <w:r>
        <w:rPr>
          <w:rFonts w:ascii="Arial" w:hAnsi="Arial" w:cs="Arial"/>
          <w:sz w:val="20"/>
          <w:szCs w:val="20"/>
        </w:rPr>
        <w:t>[Cost tables to be populated based on final contract details]</w:t>
      </w:r>
    </w:p>
    <w:p w14:paraId="36C0F1E5" w14:textId="772A74E8" w:rsidR="0014011C" w:rsidRPr="0014011C" w:rsidRDefault="0014011C" w:rsidP="0014011C">
      <w:pPr>
        <w:pStyle w:val="Heading1"/>
        <w:spacing w:before="0" w:line="240" w:lineRule="auto"/>
        <w:rPr>
          <w:rFonts w:ascii="Arial" w:hAnsi="Arial" w:cs="Arial"/>
          <w:sz w:val="20"/>
          <w:szCs w:val="20"/>
        </w:rPr>
      </w:pPr>
      <w:bookmarkStart w:id="84" w:name="_Toc196726035"/>
      <w:bookmarkStart w:id="85" w:name="_Toc48900933"/>
      <w:r>
        <w:rPr>
          <w:rFonts w:ascii="Arial" w:hAnsi="Arial" w:cs="Arial"/>
          <w:sz w:val="20"/>
          <w:szCs w:val="20"/>
        </w:rPr>
        <w:lastRenderedPageBreak/>
        <w:t>EXHIBIT 3 – SERVICE LEVELS AND PERFORMANCE WITHHOLDS</w:t>
      </w:r>
      <w:bookmarkEnd w:id="84"/>
    </w:p>
    <w:p w14:paraId="081FFC7D" w14:textId="77777777" w:rsidR="0014011C" w:rsidRDefault="0014011C" w:rsidP="0014011C">
      <w:pPr>
        <w:pStyle w:val="Heading1"/>
        <w:spacing w:before="0" w:line="240" w:lineRule="auto"/>
        <w:rPr>
          <w:rFonts w:ascii="Arial" w:hAnsi="Arial" w:cs="Arial"/>
          <w:sz w:val="20"/>
          <w:szCs w:val="20"/>
        </w:rPr>
      </w:pPr>
    </w:p>
    <w:p w14:paraId="6CC67487" w14:textId="32D3F30D" w:rsidR="008F33D9" w:rsidRPr="008F33D9" w:rsidRDefault="7B4D4EEB" w:rsidP="008F33D9">
      <w:pPr>
        <w:pStyle w:val="Heading1"/>
        <w:numPr>
          <w:ilvl w:val="0"/>
          <w:numId w:val="23"/>
        </w:numPr>
        <w:spacing w:before="0" w:line="240" w:lineRule="auto"/>
        <w:ind w:left="547" w:hanging="547"/>
        <w:rPr>
          <w:rFonts w:ascii="Arial" w:hAnsi="Arial" w:cs="Arial"/>
          <w:sz w:val="20"/>
          <w:szCs w:val="20"/>
        </w:rPr>
      </w:pPr>
      <w:bookmarkStart w:id="86" w:name="_Toc196726036"/>
      <w:r w:rsidRPr="765A8C48">
        <w:rPr>
          <w:rFonts w:ascii="Arial" w:hAnsi="Arial" w:cs="Arial"/>
          <w:sz w:val="20"/>
          <w:szCs w:val="20"/>
        </w:rPr>
        <w:t>Service Levels and Performance Incentives</w:t>
      </w:r>
      <w:bookmarkEnd w:id="85"/>
      <w:bookmarkEnd w:id="86"/>
    </w:p>
    <w:p w14:paraId="56183409" w14:textId="77777777" w:rsidR="008F33D9" w:rsidRDefault="008F33D9" w:rsidP="008F33D9">
      <w:pPr>
        <w:pStyle w:val="Heading1"/>
        <w:spacing w:before="0" w:line="240" w:lineRule="auto"/>
        <w:rPr>
          <w:rFonts w:ascii="Arial" w:hAnsi="Arial" w:cs="Arial"/>
          <w:sz w:val="20"/>
          <w:szCs w:val="20"/>
        </w:rPr>
      </w:pPr>
      <w:bookmarkStart w:id="87" w:name="_Toc48900934"/>
    </w:p>
    <w:p w14:paraId="63E672D8" w14:textId="2FAEAD58" w:rsidR="008F33D9" w:rsidRPr="008F33D9" w:rsidRDefault="002F0786" w:rsidP="008F33D9">
      <w:pPr>
        <w:pStyle w:val="Heading1"/>
        <w:numPr>
          <w:ilvl w:val="1"/>
          <w:numId w:val="23"/>
        </w:numPr>
        <w:spacing w:before="0" w:line="240" w:lineRule="auto"/>
        <w:ind w:left="1094" w:hanging="547"/>
        <w:rPr>
          <w:rFonts w:ascii="Arial" w:hAnsi="Arial" w:cs="Arial"/>
          <w:sz w:val="20"/>
          <w:szCs w:val="20"/>
        </w:rPr>
      </w:pPr>
      <w:bookmarkStart w:id="88" w:name="_Toc196726037"/>
      <w:r>
        <w:rPr>
          <w:rFonts w:ascii="Arial" w:hAnsi="Arial" w:cs="Arial"/>
          <w:sz w:val="20"/>
          <w:szCs w:val="20"/>
        </w:rPr>
        <w:t>Liquidated Damages</w:t>
      </w:r>
      <w:bookmarkEnd w:id="88"/>
    </w:p>
    <w:p w14:paraId="4538AD48" w14:textId="77777777" w:rsidR="008F33D9" w:rsidRDefault="008F33D9" w:rsidP="008F33D9">
      <w:pPr>
        <w:pStyle w:val="Heading1"/>
        <w:spacing w:before="0" w:line="240" w:lineRule="auto"/>
        <w:rPr>
          <w:rFonts w:ascii="Arial" w:hAnsi="Arial" w:cs="Arial"/>
          <w:sz w:val="20"/>
          <w:szCs w:val="20"/>
        </w:rPr>
      </w:pPr>
    </w:p>
    <w:p w14:paraId="3C81B1FA" w14:textId="658BF4BC" w:rsidR="002F0786" w:rsidRPr="005E62A8" w:rsidRDefault="002F0786" w:rsidP="005E62A8">
      <w:pPr>
        <w:pStyle w:val="ListParagraph"/>
        <w:numPr>
          <w:ilvl w:val="0"/>
          <w:numId w:val="38"/>
        </w:numPr>
        <w:spacing w:after="0" w:line="240" w:lineRule="auto"/>
        <w:contextualSpacing w:val="0"/>
        <w:rPr>
          <w:rFonts w:ascii="Arial" w:hAnsi="Arial" w:cs="Arial"/>
          <w:b/>
          <w:bCs/>
          <w:sz w:val="20"/>
          <w:szCs w:val="20"/>
        </w:rPr>
      </w:pPr>
      <w:r w:rsidRPr="005E62A8">
        <w:rPr>
          <w:rFonts w:ascii="Arial" w:hAnsi="Arial" w:cs="Arial"/>
          <w:b/>
          <w:bCs/>
          <w:sz w:val="20"/>
          <w:szCs w:val="20"/>
        </w:rPr>
        <w:t>Contractor Expectations</w:t>
      </w:r>
    </w:p>
    <w:p w14:paraId="1A18FF4A" w14:textId="77777777" w:rsidR="008F33D9" w:rsidRDefault="008F33D9" w:rsidP="002E6405">
      <w:pPr>
        <w:spacing w:after="0" w:line="240" w:lineRule="auto"/>
        <w:ind w:left="1080"/>
        <w:rPr>
          <w:rFonts w:ascii="Arial" w:hAnsi="Arial" w:cs="Arial"/>
          <w:sz w:val="20"/>
          <w:szCs w:val="20"/>
        </w:rPr>
      </w:pPr>
    </w:p>
    <w:p w14:paraId="40A7AEC3" w14:textId="19602FDD" w:rsidR="002F0786" w:rsidRPr="005C71E7" w:rsidRDefault="002F0786" w:rsidP="002E6405">
      <w:pPr>
        <w:spacing w:after="0" w:line="240" w:lineRule="auto"/>
        <w:ind w:left="1080"/>
        <w:rPr>
          <w:rFonts w:ascii="Arial" w:hAnsi="Arial" w:cs="Arial"/>
          <w:sz w:val="20"/>
          <w:szCs w:val="20"/>
        </w:rPr>
      </w:pPr>
      <w:r w:rsidRPr="005C71E7">
        <w:rPr>
          <w:rFonts w:ascii="Arial" w:hAnsi="Arial" w:cs="Arial"/>
          <w:sz w:val="20"/>
          <w:szCs w:val="20"/>
        </w:rPr>
        <w:t xml:space="preserve">In the event that the Contractor fails to meet performance requirements or reporting standards set forth in the Contract, or other standards set forth by the State, it is agreed that damages shall be sustained by the State, and the Contractor shall pay to the State liquidated damages pursuant to this </w:t>
      </w:r>
      <w:r w:rsidR="002D0393">
        <w:rPr>
          <w:rFonts w:ascii="Arial" w:hAnsi="Arial" w:cs="Arial"/>
          <w:sz w:val="20"/>
          <w:szCs w:val="20"/>
        </w:rPr>
        <w:t>C</w:t>
      </w:r>
      <w:r w:rsidRPr="005C71E7">
        <w:rPr>
          <w:rFonts w:ascii="Arial" w:hAnsi="Arial" w:cs="Arial"/>
          <w:sz w:val="20"/>
          <w:szCs w:val="20"/>
        </w:rPr>
        <w:t>ontract</w:t>
      </w:r>
      <w:r w:rsidR="00C621BF">
        <w:rPr>
          <w:rFonts w:ascii="Arial" w:hAnsi="Arial" w:cs="Arial"/>
          <w:sz w:val="20"/>
          <w:szCs w:val="20"/>
        </w:rPr>
        <w:t xml:space="preserve"> and/or</w:t>
      </w:r>
      <w:r w:rsidRPr="005C71E7">
        <w:rPr>
          <w:rFonts w:ascii="Arial" w:hAnsi="Arial" w:cs="Arial"/>
          <w:sz w:val="20"/>
          <w:szCs w:val="20"/>
        </w:rPr>
        <w:t xml:space="preserve"> its actual damages.</w:t>
      </w:r>
      <w:r w:rsidR="00B7546A" w:rsidRPr="005C71E7">
        <w:rPr>
          <w:rFonts w:ascii="Arial" w:hAnsi="Arial" w:cs="Arial"/>
          <w:sz w:val="20"/>
          <w:szCs w:val="20"/>
        </w:rPr>
        <w:t xml:space="preserve"> It is agreed that in the event of a failure to meet specified performance or reporting requirements subject to liquidated damages, it is and will be impractical and extremely difficult to ascertain and determine the actual damages which the State will sustain in the event of, and by reason of, such failure; it is therefore agreed that the Contractor will pay the State for such failure according to the following subsections. No punitive intention is inherent in the following liquidated damages provisions.</w:t>
      </w:r>
    </w:p>
    <w:p w14:paraId="326C49AF" w14:textId="758FD7E6" w:rsidR="00B7546A" w:rsidRPr="005C71E7" w:rsidRDefault="00B7546A" w:rsidP="002E6405">
      <w:pPr>
        <w:spacing w:after="0" w:line="240" w:lineRule="auto"/>
        <w:ind w:left="1080"/>
        <w:rPr>
          <w:rFonts w:ascii="Arial" w:hAnsi="Arial" w:cs="Arial"/>
          <w:sz w:val="20"/>
          <w:szCs w:val="20"/>
        </w:rPr>
      </w:pPr>
      <w:r w:rsidRPr="005C71E7">
        <w:rPr>
          <w:rFonts w:ascii="Arial" w:hAnsi="Arial" w:cs="Arial"/>
          <w:sz w:val="20"/>
          <w:szCs w:val="20"/>
        </w:rPr>
        <w:t>FSSA may impose remedies resulting from failure of the Contractor to provide the requested services depending on the nature, severity, and duration of the deficiency. In most cases, liquidated damages will be assessed based on this Exhibit. Should FSSA choose not to assess damages for an initial infraction or deficiency, it reserves the right to require corrective action or assess damages at any point in the future.</w:t>
      </w:r>
    </w:p>
    <w:p w14:paraId="4F779BE6" w14:textId="293608A8" w:rsidR="00B7546A" w:rsidRDefault="00B7546A" w:rsidP="002E6405">
      <w:pPr>
        <w:spacing w:after="0" w:line="240" w:lineRule="auto"/>
        <w:ind w:left="1080"/>
        <w:rPr>
          <w:rFonts w:ascii="Arial" w:hAnsi="Arial" w:cs="Arial"/>
          <w:sz w:val="20"/>
          <w:szCs w:val="20"/>
        </w:rPr>
      </w:pPr>
      <w:r w:rsidRPr="005C71E7">
        <w:rPr>
          <w:rFonts w:ascii="Arial" w:hAnsi="Arial" w:cs="Arial"/>
          <w:sz w:val="20"/>
          <w:szCs w:val="20"/>
        </w:rPr>
        <w:t xml:space="preserve">The State shall notify Contractor of liquidated damages due, and Contractor shall pay the State the full </w:t>
      </w:r>
      <w:proofErr w:type="gramStart"/>
      <w:r w:rsidRPr="005C71E7">
        <w:rPr>
          <w:rFonts w:ascii="Arial" w:hAnsi="Arial" w:cs="Arial"/>
          <w:sz w:val="20"/>
          <w:szCs w:val="20"/>
        </w:rPr>
        <w:t>amount</w:t>
      </w:r>
      <w:proofErr w:type="gramEnd"/>
      <w:r w:rsidRPr="005C71E7">
        <w:rPr>
          <w:rFonts w:ascii="Arial" w:hAnsi="Arial" w:cs="Arial"/>
          <w:sz w:val="20"/>
          <w:szCs w:val="20"/>
        </w:rPr>
        <w:t xml:space="preserve"> of liquidated damages due within ten (10) business days of receipt of the State’s notice.</w:t>
      </w:r>
    </w:p>
    <w:p w14:paraId="4AE8CCE2" w14:textId="77777777" w:rsidR="008F33D9" w:rsidRPr="005C71E7" w:rsidRDefault="008F33D9" w:rsidP="002E6405">
      <w:pPr>
        <w:spacing w:after="0" w:line="240" w:lineRule="auto"/>
        <w:ind w:left="1080"/>
        <w:rPr>
          <w:rFonts w:ascii="Arial" w:hAnsi="Arial" w:cs="Arial"/>
          <w:sz w:val="20"/>
          <w:szCs w:val="20"/>
        </w:rPr>
      </w:pPr>
    </w:p>
    <w:p w14:paraId="01F32DCA" w14:textId="193D75AC" w:rsidR="002F0786" w:rsidRPr="005E62A8" w:rsidRDefault="002F0786" w:rsidP="005E62A8">
      <w:pPr>
        <w:pStyle w:val="ListParagraph"/>
        <w:numPr>
          <w:ilvl w:val="0"/>
          <w:numId w:val="38"/>
        </w:numPr>
        <w:spacing w:after="0" w:line="240" w:lineRule="auto"/>
        <w:contextualSpacing w:val="0"/>
        <w:rPr>
          <w:rFonts w:ascii="Arial" w:hAnsi="Arial" w:cs="Arial"/>
          <w:b/>
          <w:bCs/>
          <w:sz w:val="20"/>
          <w:szCs w:val="20"/>
        </w:rPr>
      </w:pPr>
      <w:r w:rsidRPr="005E62A8">
        <w:rPr>
          <w:rFonts w:ascii="Arial" w:hAnsi="Arial" w:cs="Arial"/>
          <w:b/>
          <w:bCs/>
          <w:sz w:val="20"/>
          <w:szCs w:val="20"/>
        </w:rPr>
        <w:t>Liquidated Damage Metrics</w:t>
      </w:r>
    </w:p>
    <w:p w14:paraId="1B90922D" w14:textId="77777777" w:rsidR="008F33D9" w:rsidRDefault="008F33D9" w:rsidP="002E6405">
      <w:pPr>
        <w:spacing w:after="0" w:line="240" w:lineRule="auto"/>
        <w:ind w:left="1080"/>
        <w:rPr>
          <w:rFonts w:ascii="Arial" w:hAnsi="Arial" w:cs="Arial"/>
          <w:b/>
          <w:bCs/>
          <w:sz w:val="20"/>
          <w:szCs w:val="20"/>
        </w:rPr>
      </w:pPr>
    </w:p>
    <w:p w14:paraId="3CA40FDD" w14:textId="5D4ADBBA"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Liquidated Damage</w:t>
      </w:r>
      <w:r w:rsidR="002F0786" w:rsidRPr="006414AF">
        <w:rPr>
          <w:rFonts w:ascii="Arial" w:hAnsi="Arial" w:cs="Arial"/>
          <w:b/>
          <w:bCs/>
          <w:sz w:val="20"/>
          <w:szCs w:val="20"/>
        </w:rPr>
        <w:t xml:space="preserve"> 1 – Unplanned System Outages</w:t>
      </w:r>
      <w:r w:rsidR="002F0786" w:rsidRPr="002D0393">
        <w:rPr>
          <w:rFonts w:ascii="Arial" w:hAnsi="Arial" w:cs="Arial"/>
          <w:b/>
          <w:bCs/>
          <w:sz w:val="20"/>
          <w:szCs w:val="20"/>
        </w:rPr>
        <w:t xml:space="preserve"> </w:t>
      </w:r>
      <w:r w:rsidR="002F0786" w:rsidRPr="005C71E7">
        <w:rPr>
          <w:rFonts w:ascii="Arial" w:hAnsi="Arial" w:cs="Arial"/>
          <w:sz w:val="20"/>
          <w:szCs w:val="20"/>
        </w:rPr>
        <w:t>– All systems contemplated by Section 4 of this contract shall not be offline or otherwise unavailable for more than a cumulative six (6) hours in a calendar month, not including any planned service or maintenance approved by the State in writing prior to said outage.</w:t>
      </w:r>
      <w:r w:rsidR="006414AF">
        <w:rPr>
          <w:rFonts w:ascii="Arial" w:hAnsi="Arial" w:cs="Arial"/>
          <w:sz w:val="20"/>
          <w:szCs w:val="20"/>
        </w:rPr>
        <w:t xml:space="preserve"> </w:t>
      </w:r>
      <w:r w:rsidR="006414AF" w:rsidRPr="006414AF">
        <w:rPr>
          <w:rFonts w:ascii="Arial" w:hAnsi="Arial" w:cs="Arial"/>
          <w:sz w:val="20"/>
          <w:szCs w:val="20"/>
        </w:rPr>
        <w:t xml:space="preserve">For each </w:t>
      </w:r>
      <w:r w:rsidR="006414AF">
        <w:rPr>
          <w:rFonts w:ascii="Arial" w:hAnsi="Arial" w:cs="Arial"/>
          <w:sz w:val="20"/>
          <w:szCs w:val="20"/>
        </w:rPr>
        <w:t xml:space="preserve">hour beyond the cumulative six (6) hours in a month </w:t>
      </w:r>
      <w:r w:rsidR="006414AF" w:rsidRPr="006414AF">
        <w:rPr>
          <w:rFonts w:ascii="Arial" w:hAnsi="Arial" w:cs="Arial"/>
          <w:sz w:val="20"/>
          <w:szCs w:val="20"/>
        </w:rPr>
        <w:t>in which the Contractor</w:t>
      </w:r>
      <w:r w:rsidR="006414AF">
        <w:rPr>
          <w:rFonts w:ascii="Arial" w:hAnsi="Arial" w:cs="Arial"/>
          <w:sz w:val="20"/>
          <w:szCs w:val="20"/>
        </w:rPr>
        <w:t>’s systems are offline or otherwise unavailable,</w:t>
      </w:r>
      <w:r w:rsidR="006414AF" w:rsidRPr="006414AF">
        <w:rPr>
          <w:rFonts w:ascii="Arial" w:hAnsi="Arial" w:cs="Arial"/>
          <w:sz w:val="20"/>
          <w:szCs w:val="20"/>
        </w:rPr>
        <w:t xml:space="preserve"> the Contractor shall pay liquidated damages in the amount of </w:t>
      </w:r>
      <w:r w:rsidR="005D6D9E">
        <w:rPr>
          <w:rFonts w:ascii="Arial" w:hAnsi="Arial" w:cs="Arial"/>
          <w:sz w:val="20"/>
          <w:szCs w:val="20"/>
        </w:rPr>
        <w:t>four thousand dollars</w:t>
      </w:r>
      <w:r w:rsidR="006414AF" w:rsidRPr="006414AF">
        <w:rPr>
          <w:rFonts w:ascii="Arial" w:hAnsi="Arial" w:cs="Arial"/>
          <w:sz w:val="20"/>
          <w:szCs w:val="20"/>
        </w:rPr>
        <w:t xml:space="preserve"> ($</w:t>
      </w:r>
      <w:r w:rsidR="005D6D9E">
        <w:rPr>
          <w:rFonts w:ascii="Arial" w:hAnsi="Arial" w:cs="Arial"/>
          <w:sz w:val="20"/>
          <w:szCs w:val="20"/>
        </w:rPr>
        <w:t>4</w:t>
      </w:r>
      <w:r w:rsidR="006B07EE">
        <w:rPr>
          <w:rFonts w:ascii="Arial" w:hAnsi="Arial" w:cs="Arial"/>
          <w:sz w:val="20"/>
          <w:szCs w:val="20"/>
        </w:rPr>
        <w:t>,</w:t>
      </w:r>
      <w:r w:rsidR="005D6D9E">
        <w:rPr>
          <w:rFonts w:ascii="Arial" w:hAnsi="Arial" w:cs="Arial"/>
          <w:sz w:val="20"/>
          <w:szCs w:val="20"/>
        </w:rPr>
        <w:t>0</w:t>
      </w:r>
      <w:r w:rsidR="006414AF" w:rsidRPr="006414AF">
        <w:rPr>
          <w:rFonts w:ascii="Arial" w:hAnsi="Arial" w:cs="Arial"/>
          <w:sz w:val="20"/>
          <w:szCs w:val="20"/>
        </w:rPr>
        <w:t>00.00).</w:t>
      </w:r>
    </w:p>
    <w:p w14:paraId="579FFDF3" w14:textId="77777777" w:rsidR="008F33D9" w:rsidRDefault="008F33D9" w:rsidP="002E6405">
      <w:pPr>
        <w:spacing w:after="0" w:line="240" w:lineRule="auto"/>
        <w:ind w:left="1080"/>
        <w:rPr>
          <w:rFonts w:ascii="Arial" w:hAnsi="Arial" w:cs="Arial"/>
          <w:b/>
          <w:bCs/>
          <w:sz w:val="20"/>
          <w:szCs w:val="20"/>
        </w:rPr>
      </w:pPr>
    </w:p>
    <w:p w14:paraId="57ED85A7" w14:textId="1DE0E438" w:rsidR="00C621BF" w:rsidRPr="005C71E7" w:rsidRDefault="00C621BF"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Pr>
          <w:rFonts w:ascii="Arial" w:hAnsi="Arial" w:cs="Arial"/>
          <w:b/>
          <w:bCs/>
          <w:sz w:val="20"/>
          <w:szCs w:val="20"/>
        </w:rPr>
        <w:t>2</w:t>
      </w:r>
      <w:r w:rsidRPr="006414AF">
        <w:rPr>
          <w:rFonts w:ascii="Arial" w:hAnsi="Arial" w:cs="Arial"/>
          <w:b/>
          <w:bCs/>
          <w:sz w:val="20"/>
          <w:szCs w:val="20"/>
        </w:rPr>
        <w:t xml:space="preserve"> – Notification of System Outages</w:t>
      </w:r>
      <w:r>
        <w:rPr>
          <w:rFonts w:ascii="Arial" w:hAnsi="Arial" w:cs="Arial"/>
          <w:sz w:val="20"/>
          <w:szCs w:val="20"/>
        </w:rPr>
        <w:t xml:space="preserve"> – </w:t>
      </w:r>
      <w:r w:rsidRPr="00426C12">
        <w:rPr>
          <w:rFonts w:ascii="Arial" w:hAnsi="Arial" w:cs="Arial"/>
          <w:sz w:val="20"/>
          <w:szCs w:val="20"/>
        </w:rPr>
        <w:t>Contractor</w:t>
      </w:r>
      <w:r>
        <w:rPr>
          <w:rFonts w:ascii="Arial" w:hAnsi="Arial" w:cs="Arial"/>
          <w:sz w:val="20"/>
          <w:szCs w:val="20"/>
        </w:rPr>
        <w:t xml:space="preserve"> </w:t>
      </w:r>
      <w:r w:rsidRPr="00426C12">
        <w:rPr>
          <w:rFonts w:ascii="Arial" w:hAnsi="Arial" w:cs="Arial"/>
          <w:sz w:val="20"/>
          <w:szCs w:val="20"/>
        </w:rPr>
        <w:t xml:space="preserve">shall notify FSSA, at minimum, within two (2) hours of discovery of a disaster or other disruptions in its normal business operations. </w:t>
      </w:r>
      <w:r w:rsidRPr="00EE1959">
        <w:rPr>
          <w:rFonts w:ascii="Arial" w:hAnsi="Arial" w:cs="Arial"/>
          <w:sz w:val="20"/>
          <w:szCs w:val="20"/>
        </w:rPr>
        <w:t xml:space="preserve">For each business hour greater than </w:t>
      </w:r>
      <w:r>
        <w:rPr>
          <w:rFonts w:ascii="Arial" w:hAnsi="Arial" w:cs="Arial"/>
          <w:sz w:val="20"/>
          <w:szCs w:val="20"/>
        </w:rPr>
        <w:t>two</w:t>
      </w:r>
      <w:r w:rsidRPr="00EE1959">
        <w:rPr>
          <w:rFonts w:ascii="Arial" w:hAnsi="Arial" w:cs="Arial"/>
          <w:sz w:val="20"/>
          <w:szCs w:val="20"/>
        </w:rPr>
        <w:t xml:space="preserve"> (</w:t>
      </w:r>
      <w:r>
        <w:rPr>
          <w:rFonts w:ascii="Arial" w:hAnsi="Arial" w:cs="Arial"/>
          <w:sz w:val="20"/>
          <w:szCs w:val="20"/>
        </w:rPr>
        <w:t>2</w:t>
      </w:r>
      <w:r w:rsidRPr="00EE1959">
        <w:rPr>
          <w:rFonts w:ascii="Arial" w:hAnsi="Arial" w:cs="Arial"/>
          <w:sz w:val="20"/>
          <w:szCs w:val="20"/>
        </w:rPr>
        <w:t xml:space="preserve">) during which </w:t>
      </w:r>
      <w:r>
        <w:rPr>
          <w:rFonts w:ascii="Arial" w:hAnsi="Arial" w:cs="Arial"/>
          <w:sz w:val="20"/>
          <w:szCs w:val="20"/>
        </w:rPr>
        <w:t xml:space="preserve">FSSA is not notified of an outage, disaster, or other disruption to normal business operations, </w:t>
      </w:r>
      <w:r w:rsidRPr="00EE1959">
        <w:rPr>
          <w:rFonts w:ascii="Arial" w:hAnsi="Arial" w:cs="Arial"/>
          <w:sz w:val="20"/>
          <w:szCs w:val="20"/>
        </w:rPr>
        <w:t>the Contractor shall pay liquidated damages in the amount of one hundred dollars ($100.00).</w:t>
      </w:r>
    </w:p>
    <w:p w14:paraId="230A9858" w14:textId="77777777" w:rsidR="008F33D9" w:rsidRDefault="008F33D9" w:rsidP="002E6405">
      <w:pPr>
        <w:spacing w:after="0" w:line="240" w:lineRule="auto"/>
        <w:ind w:left="1080"/>
        <w:rPr>
          <w:rFonts w:ascii="Arial" w:hAnsi="Arial" w:cs="Arial"/>
          <w:b/>
          <w:bCs/>
          <w:sz w:val="20"/>
          <w:szCs w:val="20"/>
        </w:rPr>
      </w:pPr>
    </w:p>
    <w:p w14:paraId="4AC3546D" w14:textId="0EF052E9"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C621BF">
        <w:rPr>
          <w:rFonts w:ascii="Arial" w:hAnsi="Arial" w:cs="Arial"/>
          <w:b/>
          <w:bCs/>
          <w:sz w:val="20"/>
          <w:szCs w:val="20"/>
        </w:rPr>
        <w:t>3</w:t>
      </w:r>
      <w:r w:rsidR="002F0786" w:rsidRPr="006414AF">
        <w:rPr>
          <w:rFonts w:ascii="Arial" w:hAnsi="Arial" w:cs="Arial"/>
          <w:b/>
          <w:bCs/>
          <w:sz w:val="20"/>
          <w:szCs w:val="20"/>
        </w:rPr>
        <w:t xml:space="preserve"> – </w:t>
      </w:r>
      <w:r w:rsidR="00EA192A">
        <w:rPr>
          <w:rFonts w:ascii="Arial" w:hAnsi="Arial" w:cs="Arial"/>
          <w:b/>
          <w:bCs/>
          <w:sz w:val="20"/>
          <w:szCs w:val="20"/>
        </w:rPr>
        <w:t>Vital Personnel Position</w:t>
      </w:r>
      <w:r w:rsidR="002F0786" w:rsidRPr="006414AF">
        <w:rPr>
          <w:rFonts w:ascii="Arial" w:hAnsi="Arial" w:cs="Arial"/>
          <w:b/>
          <w:bCs/>
          <w:sz w:val="20"/>
          <w:szCs w:val="20"/>
        </w:rPr>
        <w:t xml:space="preserve"> Vacancy</w:t>
      </w:r>
      <w:r w:rsidR="002F0786" w:rsidRPr="4C3756FE">
        <w:rPr>
          <w:rFonts w:ascii="Arial" w:hAnsi="Arial" w:cs="Arial"/>
          <w:sz w:val="20"/>
          <w:szCs w:val="20"/>
        </w:rPr>
        <w:t xml:space="preserve"> – No vacancy of any </w:t>
      </w:r>
      <w:r w:rsidR="00EA192A">
        <w:rPr>
          <w:rFonts w:ascii="Arial" w:hAnsi="Arial" w:cs="Arial"/>
          <w:sz w:val="20"/>
          <w:szCs w:val="20"/>
        </w:rPr>
        <w:t>vital</w:t>
      </w:r>
      <w:r w:rsidR="002F0786" w:rsidRPr="4C3756FE">
        <w:rPr>
          <w:rFonts w:ascii="Arial" w:hAnsi="Arial" w:cs="Arial"/>
          <w:sz w:val="20"/>
          <w:szCs w:val="20"/>
        </w:rPr>
        <w:t xml:space="preserve"> positions (as defined by Section 5.1 of Exhibit 1) shall remain unfilled for a period of greater than one (1) month.</w:t>
      </w:r>
      <w:r w:rsidR="009C4269">
        <w:rPr>
          <w:rFonts w:ascii="Arial" w:hAnsi="Arial" w:cs="Arial"/>
          <w:sz w:val="20"/>
          <w:szCs w:val="20"/>
        </w:rPr>
        <w:t xml:space="preserve"> </w:t>
      </w:r>
      <w:r w:rsidR="009C4269" w:rsidRPr="006414AF">
        <w:rPr>
          <w:rFonts w:ascii="Arial" w:hAnsi="Arial" w:cs="Arial"/>
          <w:sz w:val="20"/>
          <w:szCs w:val="20"/>
        </w:rPr>
        <w:t xml:space="preserve">For each </w:t>
      </w:r>
      <w:r w:rsidR="009C4269">
        <w:rPr>
          <w:rFonts w:ascii="Arial" w:hAnsi="Arial" w:cs="Arial"/>
          <w:sz w:val="20"/>
          <w:szCs w:val="20"/>
        </w:rPr>
        <w:t xml:space="preserve">business day beyond the one (1) month per </w:t>
      </w:r>
      <w:r w:rsidR="00EA192A">
        <w:rPr>
          <w:rFonts w:ascii="Arial" w:hAnsi="Arial" w:cs="Arial"/>
          <w:sz w:val="20"/>
          <w:szCs w:val="20"/>
        </w:rPr>
        <w:t>vital position</w:t>
      </w:r>
      <w:r w:rsidR="009C4269">
        <w:rPr>
          <w:rFonts w:ascii="Arial" w:hAnsi="Arial" w:cs="Arial"/>
          <w:sz w:val="20"/>
          <w:szCs w:val="20"/>
        </w:rPr>
        <w:t xml:space="preserve"> vacancy, </w:t>
      </w:r>
      <w:r w:rsidR="009C4269" w:rsidRPr="006414AF">
        <w:rPr>
          <w:rFonts w:ascii="Arial" w:hAnsi="Arial" w:cs="Arial"/>
          <w:sz w:val="20"/>
          <w:szCs w:val="20"/>
        </w:rPr>
        <w:t xml:space="preserve">the Contractor shall pay liquidated damages in the amount of </w:t>
      </w:r>
      <w:r w:rsidR="00E43562">
        <w:rPr>
          <w:rFonts w:ascii="Arial" w:hAnsi="Arial" w:cs="Arial"/>
          <w:sz w:val="20"/>
          <w:szCs w:val="20"/>
        </w:rPr>
        <w:t>five hundred dollars</w:t>
      </w:r>
      <w:r w:rsidR="009C4269" w:rsidRPr="006414AF">
        <w:rPr>
          <w:rFonts w:ascii="Arial" w:hAnsi="Arial" w:cs="Arial"/>
          <w:sz w:val="20"/>
          <w:szCs w:val="20"/>
        </w:rPr>
        <w:t xml:space="preserve"> ($</w:t>
      </w:r>
      <w:r w:rsidR="009C4269">
        <w:rPr>
          <w:rFonts w:ascii="Arial" w:hAnsi="Arial" w:cs="Arial"/>
          <w:sz w:val="20"/>
          <w:szCs w:val="20"/>
        </w:rPr>
        <w:t>5</w:t>
      </w:r>
      <w:r w:rsidR="009C4269" w:rsidRPr="006414AF">
        <w:rPr>
          <w:rFonts w:ascii="Arial" w:hAnsi="Arial" w:cs="Arial"/>
          <w:sz w:val="20"/>
          <w:szCs w:val="20"/>
        </w:rPr>
        <w:t>00.00).</w:t>
      </w:r>
      <w:r w:rsidR="009C4269">
        <w:rPr>
          <w:rFonts w:ascii="Arial" w:hAnsi="Arial" w:cs="Arial"/>
          <w:sz w:val="20"/>
          <w:szCs w:val="20"/>
        </w:rPr>
        <w:t xml:space="preserve"> After a </w:t>
      </w:r>
      <w:r w:rsidR="00EA192A">
        <w:rPr>
          <w:rFonts w:ascii="Arial" w:hAnsi="Arial" w:cs="Arial"/>
          <w:sz w:val="20"/>
          <w:szCs w:val="20"/>
        </w:rPr>
        <w:t>vital position</w:t>
      </w:r>
      <w:r w:rsidR="009C4269">
        <w:rPr>
          <w:rFonts w:ascii="Arial" w:hAnsi="Arial" w:cs="Arial"/>
          <w:sz w:val="20"/>
          <w:szCs w:val="20"/>
        </w:rPr>
        <w:t xml:space="preserve"> vacancy has remain</w:t>
      </w:r>
      <w:r w:rsidR="002D0393">
        <w:rPr>
          <w:rFonts w:ascii="Arial" w:hAnsi="Arial" w:cs="Arial"/>
          <w:sz w:val="20"/>
          <w:szCs w:val="20"/>
        </w:rPr>
        <w:t>ed</w:t>
      </w:r>
      <w:r w:rsidR="009C4269">
        <w:rPr>
          <w:rFonts w:ascii="Arial" w:hAnsi="Arial" w:cs="Arial"/>
          <w:sz w:val="20"/>
          <w:szCs w:val="20"/>
        </w:rPr>
        <w:t xml:space="preserve"> unfilled for a period of greater than two (2) months, for each </w:t>
      </w:r>
      <w:r w:rsidR="002D0393">
        <w:rPr>
          <w:rFonts w:ascii="Arial" w:hAnsi="Arial" w:cs="Arial"/>
          <w:sz w:val="20"/>
          <w:szCs w:val="20"/>
        </w:rPr>
        <w:t xml:space="preserve">additional </w:t>
      </w:r>
      <w:r w:rsidR="009C4269">
        <w:rPr>
          <w:rFonts w:ascii="Arial" w:hAnsi="Arial" w:cs="Arial"/>
          <w:sz w:val="20"/>
          <w:szCs w:val="20"/>
        </w:rPr>
        <w:t xml:space="preserve">business day per </w:t>
      </w:r>
      <w:r w:rsidR="00EA192A">
        <w:rPr>
          <w:rFonts w:ascii="Arial" w:hAnsi="Arial" w:cs="Arial"/>
          <w:sz w:val="20"/>
          <w:szCs w:val="20"/>
        </w:rPr>
        <w:t>vital position</w:t>
      </w:r>
      <w:r w:rsidR="009C4269">
        <w:rPr>
          <w:rFonts w:ascii="Arial" w:hAnsi="Arial" w:cs="Arial"/>
          <w:sz w:val="20"/>
          <w:szCs w:val="20"/>
        </w:rPr>
        <w:t xml:space="preserve"> vacancy, the Contractor shall pay liquidated damages in the amount of two thousand four hundred dollars ($2</w:t>
      </w:r>
      <w:r w:rsidR="00D872A0">
        <w:rPr>
          <w:rFonts w:ascii="Arial" w:hAnsi="Arial" w:cs="Arial"/>
          <w:sz w:val="20"/>
          <w:szCs w:val="20"/>
        </w:rPr>
        <w:t>,</w:t>
      </w:r>
      <w:r w:rsidR="009C4269">
        <w:rPr>
          <w:rFonts w:ascii="Arial" w:hAnsi="Arial" w:cs="Arial"/>
          <w:sz w:val="20"/>
          <w:szCs w:val="20"/>
        </w:rPr>
        <w:t xml:space="preserve">400.00). </w:t>
      </w:r>
    </w:p>
    <w:p w14:paraId="32765B81" w14:textId="77777777" w:rsidR="008F33D9" w:rsidRDefault="008F33D9" w:rsidP="002E6405">
      <w:pPr>
        <w:spacing w:after="0" w:line="240" w:lineRule="auto"/>
        <w:ind w:left="1080"/>
        <w:rPr>
          <w:rFonts w:ascii="Arial" w:hAnsi="Arial" w:cs="Arial"/>
          <w:b/>
          <w:bCs/>
          <w:sz w:val="20"/>
          <w:szCs w:val="20"/>
        </w:rPr>
      </w:pPr>
    </w:p>
    <w:p w14:paraId="428ABBFB" w14:textId="0493BAEA"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4</w:t>
      </w:r>
      <w:r w:rsidR="002F0786" w:rsidRPr="006414AF">
        <w:rPr>
          <w:rFonts w:ascii="Arial" w:hAnsi="Arial" w:cs="Arial"/>
          <w:b/>
          <w:bCs/>
          <w:sz w:val="20"/>
          <w:szCs w:val="20"/>
        </w:rPr>
        <w:t xml:space="preserve"> – Reports</w:t>
      </w:r>
      <w:r w:rsidR="002F0786" w:rsidRPr="04C20374">
        <w:rPr>
          <w:rFonts w:ascii="Arial" w:hAnsi="Arial" w:cs="Arial"/>
          <w:sz w:val="20"/>
          <w:szCs w:val="20"/>
        </w:rPr>
        <w:t xml:space="preserve"> – All reports contemplated by Section 3.3 of Exhibit 1 in the subject month </w:t>
      </w:r>
      <w:r w:rsidR="002D0393">
        <w:rPr>
          <w:rFonts w:ascii="Arial" w:hAnsi="Arial" w:cs="Arial"/>
          <w:sz w:val="20"/>
          <w:szCs w:val="20"/>
        </w:rPr>
        <w:t>shall be</w:t>
      </w:r>
      <w:r w:rsidR="002F0786" w:rsidRPr="04C20374">
        <w:rPr>
          <w:rFonts w:ascii="Arial" w:hAnsi="Arial" w:cs="Arial"/>
          <w:sz w:val="20"/>
          <w:szCs w:val="20"/>
        </w:rPr>
        <w:t xml:space="preserve"> supplied timely, with accurate data, and </w:t>
      </w:r>
      <w:r w:rsidR="002F0786" w:rsidRPr="04C20374">
        <w:rPr>
          <w:rFonts w:ascii="Arial" w:hAnsi="Arial" w:cs="Arial"/>
          <w:sz w:val="20"/>
          <w:szCs w:val="20"/>
        </w:rPr>
        <w:lastRenderedPageBreak/>
        <w:t>otherwise in accordance with the requirements of this Contract.</w:t>
      </w:r>
      <w:r w:rsidR="00490858">
        <w:rPr>
          <w:rFonts w:ascii="Arial" w:hAnsi="Arial" w:cs="Arial"/>
          <w:sz w:val="20"/>
          <w:szCs w:val="20"/>
        </w:rPr>
        <w:t xml:space="preserve"> </w:t>
      </w:r>
      <w:r w:rsidR="00490858" w:rsidRPr="00490858">
        <w:rPr>
          <w:rFonts w:ascii="Arial" w:hAnsi="Arial" w:cs="Arial"/>
          <w:sz w:val="20"/>
          <w:szCs w:val="20"/>
        </w:rPr>
        <w:t>If</w:t>
      </w:r>
      <w:r w:rsidR="00490858">
        <w:rPr>
          <w:rFonts w:ascii="Arial" w:hAnsi="Arial" w:cs="Arial"/>
          <w:sz w:val="20"/>
          <w:szCs w:val="20"/>
        </w:rPr>
        <w:t xml:space="preserve"> the</w:t>
      </w:r>
      <w:r w:rsidR="00490858" w:rsidRPr="00490858">
        <w:rPr>
          <w:rFonts w:ascii="Arial" w:hAnsi="Arial" w:cs="Arial"/>
          <w:sz w:val="20"/>
          <w:szCs w:val="20"/>
        </w:rPr>
        <w:t xml:space="preserve"> Contractor fails to submit any report required in the Contract or in a timely, complete, and accurate manner, Contractor shall pay liquidated damages of five hundred dollars ($500</w:t>
      </w:r>
      <w:r w:rsidR="002D0393">
        <w:rPr>
          <w:rFonts w:ascii="Arial" w:hAnsi="Arial" w:cs="Arial"/>
          <w:sz w:val="20"/>
          <w:szCs w:val="20"/>
        </w:rPr>
        <w:t>.00</w:t>
      </w:r>
      <w:r w:rsidR="00490858" w:rsidRPr="00490858">
        <w:rPr>
          <w:rFonts w:ascii="Arial" w:hAnsi="Arial" w:cs="Arial"/>
          <w:sz w:val="20"/>
          <w:szCs w:val="20"/>
        </w:rPr>
        <w:t xml:space="preserve">) per day per report. </w:t>
      </w:r>
    </w:p>
    <w:p w14:paraId="24D26AA6" w14:textId="77777777" w:rsidR="008F33D9" w:rsidRDefault="008F33D9" w:rsidP="002E6405">
      <w:pPr>
        <w:spacing w:after="0" w:line="240" w:lineRule="auto"/>
        <w:ind w:left="1080"/>
        <w:rPr>
          <w:rFonts w:ascii="Arial" w:hAnsi="Arial" w:cs="Arial"/>
          <w:b/>
          <w:bCs/>
          <w:sz w:val="20"/>
          <w:szCs w:val="20"/>
        </w:rPr>
      </w:pPr>
    </w:p>
    <w:p w14:paraId="5F5A529D" w14:textId="4F73B422"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5</w:t>
      </w:r>
      <w:r w:rsidR="002F0786" w:rsidRPr="006414AF">
        <w:rPr>
          <w:rFonts w:ascii="Arial" w:hAnsi="Arial" w:cs="Arial"/>
          <w:b/>
          <w:bCs/>
          <w:sz w:val="20"/>
          <w:szCs w:val="20"/>
        </w:rPr>
        <w:t xml:space="preserve"> – Call Center – Answer Efficiency</w:t>
      </w:r>
      <w:r w:rsidR="002F0786" w:rsidRPr="00DD35FA">
        <w:rPr>
          <w:rFonts w:ascii="Arial" w:hAnsi="Arial" w:cs="Arial"/>
          <w:sz w:val="20"/>
          <w:szCs w:val="20"/>
        </w:rPr>
        <w:t xml:space="preserve"> – During business hours during the subject month, 85% or more of calls to the Call Center contemplated by Section 4.7 of Exhibit 1 shall be answered by a live person within thirty (30) seconds of being routed through the call center menu.</w:t>
      </w:r>
      <w:r w:rsidR="0051118D">
        <w:rPr>
          <w:rFonts w:ascii="Arial" w:hAnsi="Arial" w:cs="Arial"/>
          <w:sz w:val="20"/>
          <w:szCs w:val="20"/>
        </w:rPr>
        <w:t xml:space="preserve"> </w:t>
      </w:r>
      <w:r w:rsidR="0051118D" w:rsidRPr="0051118D">
        <w:rPr>
          <w:rFonts w:ascii="Arial" w:hAnsi="Arial" w:cs="Arial"/>
          <w:sz w:val="20"/>
          <w:szCs w:val="20"/>
        </w:rPr>
        <w:t xml:space="preserve">For each instance in which FSSA finds the Contractor has failed to meet </w:t>
      </w:r>
      <w:r w:rsidR="0051118D">
        <w:rPr>
          <w:rFonts w:ascii="Arial" w:hAnsi="Arial" w:cs="Arial"/>
          <w:sz w:val="20"/>
          <w:szCs w:val="20"/>
        </w:rPr>
        <w:t>this</w:t>
      </w:r>
      <w:r w:rsidR="0051118D" w:rsidRPr="0051118D">
        <w:rPr>
          <w:rFonts w:ascii="Arial" w:hAnsi="Arial" w:cs="Arial"/>
          <w:sz w:val="20"/>
          <w:szCs w:val="20"/>
        </w:rPr>
        <w:t xml:space="preserve"> metric for a given </w:t>
      </w:r>
      <w:r w:rsidR="0051118D">
        <w:rPr>
          <w:rFonts w:ascii="Arial" w:hAnsi="Arial" w:cs="Arial"/>
          <w:sz w:val="20"/>
          <w:szCs w:val="20"/>
        </w:rPr>
        <w:t>month</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 xml:space="preserve">five hundred </w:t>
      </w:r>
      <w:r w:rsidR="0051118D" w:rsidRPr="0051118D">
        <w:rPr>
          <w:rFonts w:ascii="Arial" w:hAnsi="Arial" w:cs="Arial"/>
          <w:sz w:val="20"/>
          <w:szCs w:val="20"/>
        </w:rPr>
        <w:t>dollars ($</w:t>
      </w:r>
      <w:r w:rsidR="0051118D">
        <w:rPr>
          <w:rFonts w:ascii="Arial" w:hAnsi="Arial" w:cs="Arial"/>
          <w:sz w:val="20"/>
          <w:szCs w:val="20"/>
        </w:rPr>
        <w:t>500</w:t>
      </w:r>
      <w:r w:rsidR="002D0393">
        <w:rPr>
          <w:rFonts w:ascii="Arial" w:hAnsi="Arial" w:cs="Arial"/>
          <w:sz w:val="20"/>
          <w:szCs w:val="20"/>
        </w:rPr>
        <w:t>.00</w:t>
      </w:r>
      <w:r w:rsidR="0051118D" w:rsidRPr="0051118D">
        <w:rPr>
          <w:rFonts w:ascii="Arial" w:hAnsi="Arial" w:cs="Arial"/>
          <w:sz w:val="20"/>
          <w:szCs w:val="20"/>
        </w:rPr>
        <w:t xml:space="preserve">) per </w:t>
      </w:r>
      <w:r w:rsidR="0051118D">
        <w:rPr>
          <w:rFonts w:ascii="Arial" w:hAnsi="Arial" w:cs="Arial"/>
          <w:sz w:val="20"/>
          <w:szCs w:val="20"/>
        </w:rPr>
        <w:t>month</w:t>
      </w:r>
      <w:r w:rsidR="0051118D" w:rsidRPr="0051118D">
        <w:rPr>
          <w:rFonts w:ascii="Arial" w:hAnsi="Arial" w:cs="Arial"/>
          <w:sz w:val="20"/>
          <w:szCs w:val="20"/>
        </w:rPr>
        <w:t xml:space="preserve"> of non-compliance</w:t>
      </w:r>
      <w:r w:rsidR="0051118D">
        <w:rPr>
          <w:rFonts w:ascii="Arial" w:hAnsi="Arial" w:cs="Arial"/>
          <w:sz w:val="20"/>
          <w:szCs w:val="20"/>
        </w:rPr>
        <w:t>.</w:t>
      </w:r>
    </w:p>
    <w:p w14:paraId="7E1A1AF9" w14:textId="77777777" w:rsidR="008F33D9" w:rsidRDefault="008F33D9" w:rsidP="002E6405">
      <w:pPr>
        <w:spacing w:after="0" w:line="240" w:lineRule="auto"/>
        <w:ind w:left="1080"/>
        <w:rPr>
          <w:rFonts w:ascii="Arial" w:hAnsi="Arial" w:cs="Arial"/>
          <w:b/>
          <w:bCs/>
          <w:sz w:val="20"/>
          <w:szCs w:val="20"/>
        </w:rPr>
      </w:pPr>
    </w:p>
    <w:p w14:paraId="27204759" w14:textId="72F6B8BD"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6</w:t>
      </w:r>
      <w:r w:rsidR="002F0786" w:rsidRPr="006414AF">
        <w:rPr>
          <w:rFonts w:ascii="Arial" w:hAnsi="Arial" w:cs="Arial"/>
          <w:b/>
          <w:bCs/>
          <w:sz w:val="20"/>
          <w:szCs w:val="20"/>
        </w:rPr>
        <w:t xml:space="preserve"> – Call Center – Abandonment Rate</w:t>
      </w:r>
      <w:r w:rsidR="002F0786" w:rsidRPr="00DD35FA">
        <w:rPr>
          <w:rFonts w:ascii="Arial" w:hAnsi="Arial" w:cs="Arial"/>
          <w:sz w:val="20"/>
          <w:szCs w:val="20"/>
        </w:rPr>
        <w:t xml:space="preserve"> – During business hours during the subject month, the abandonment rate (</w:t>
      </w:r>
      <w:r w:rsidR="002F0786" w:rsidRPr="002D0393">
        <w:rPr>
          <w:rFonts w:ascii="Arial" w:hAnsi="Arial" w:cs="Arial"/>
          <w:sz w:val="20"/>
          <w:szCs w:val="20"/>
        </w:rPr>
        <w:t>i.e.</w:t>
      </w:r>
      <w:r w:rsidR="002F0786" w:rsidRPr="00DD35FA">
        <w:rPr>
          <w:rFonts w:ascii="Arial" w:hAnsi="Arial" w:cs="Arial"/>
          <w:sz w:val="20"/>
          <w:szCs w:val="20"/>
        </w:rPr>
        <w:t> caller self-disconnects from being in a hold queue) shall be less than 5% of calls made to the Call Center contemplated by Section 4.7 of Exhibit 1.</w:t>
      </w:r>
      <w:r w:rsidR="0051118D" w:rsidRPr="0051118D">
        <w:rPr>
          <w:rFonts w:ascii="Arial" w:hAnsi="Arial" w:cs="Arial"/>
          <w:sz w:val="20"/>
          <w:szCs w:val="20"/>
        </w:rPr>
        <w:t xml:space="preserve"> </w:t>
      </w:r>
      <w:bookmarkStart w:id="89" w:name="_Hlk190022797"/>
      <w:r w:rsidR="0051118D" w:rsidRPr="0051118D">
        <w:rPr>
          <w:rFonts w:ascii="Arial" w:hAnsi="Arial" w:cs="Arial"/>
          <w:sz w:val="20"/>
          <w:szCs w:val="20"/>
        </w:rPr>
        <w:t xml:space="preserve">For each instance in which FSSA finds the Contractor has failed to meet </w:t>
      </w:r>
      <w:r w:rsidR="0051118D">
        <w:rPr>
          <w:rFonts w:ascii="Arial" w:hAnsi="Arial" w:cs="Arial"/>
          <w:sz w:val="20"/>
          <w:szCs w:val="20"/>
        </w:rPr>
        <w:t>this</w:t>
      </w:r>
      <w:r w:rsidR="0051118D" w:rsidRPr="0051118D">
        <w:rPr>
          <w:rFonts w:ascii="Arial" w:hAnsi="Arial" w:cs="Arial"/>
          <w:sz w:val="20"/>
          <w:szCs w:val="20"/>
        </w:rPr>
        <w:t xml:space="preserve"> metric for a given </w:t>
      </w:r>
      <w:r w:rsidR="0051118D">
        <w:rPr>
          <w:rFonts w:ascii="Arial" w:hAnsi="Arial" w:cs="Arial"/>
          <w:sz w:val="20"/>
          <w:szCs w:val="20"/>
        </w:rPr>
        <w:t>month</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 xml:space="preserve">five hundred </w:t>
      </w:r>
      <w:r w:rsidR="0051118D" w:rsidRPr="0051118D">
        <w:rPr>
          <w:rFonts w:ascii="Arial" w:hAnsi="Arial" w:cs="Arial"/>
          <w:sz w:val="20"/>
          <w:szCs w:val="20"/>
        </w:rPr>
        <w:t>dollars ($</w:t>
      </w:r>
      <w:r w:rsidR="0051118D">
        <w:rPr>
          <w:rFonts w:ascii="Arial" w:hAnsi="Arial" w:cs="Arial"/>
          <w:sz w:val="20"/>
          <w:szCs w:val="20"/>
        </w:rPr>
        <w:t>500</w:t>
      </w:r>
      <w:r w:rsidR="002D0393">
        <w:rPr>
          <w:rFonts w:ascii="Arial" w:hAnsi="Arial" w:cs="Arial"/>
          <w:sz w:val="20"/>
          <w:szCs w:val="20"/>
        </w:rPr>
        <w:t>.00</w:t>
      </w:r>
      <w:r w:rsidR="0051118D" w:rsidRPr="0051118D">
        <w:rPr>
          <w:rFonts w:ascii="Arial" w:hAnsi="Arial" w:cs="Arial"/>
          <w:sz w:val="20"/>
          <w:szCs w:val="20"/>
        </w:rPr>
        <w:t xml:space="preserve">) per </w:t>
      </w:r>
      <w:r w:rsidR="0051118D">
        <w:rPr>
          <w:rFonts w:ascii="Arial" w:hAnsi="Arial" w:cs="Arial"/>
          <w:sz w:val="20"/>
          <w:szCs w:val="20"/>
        </w:rPr>
        <w:t>month</w:t>
      </w:r>
      <w:r w:rsidR="0051118D" w:rsidRPr="0051118D">
        <w:rPr>
          <w:rFonts w:ascii="Arial" w:hAnsi="Arial" w:cs="Arial"/>
          <w:sz w:val="20"/>
          <w:szCs w:val="20"/>
        </w:rPr>
        <w:t xml:space="preserve"> of non-compliance</w:t>
      </w:r>
      <w:r w:rsidR="0051118D">
        <w:rPr>
          <w:rFonts w:ascii="Arial" w:hAnsi="Arial" w:cs="Arial"/>
          <w:sz w:val="20"/>
          <w:szCs w:val="20"/>
        </w:rPr>
        <w:t>.</w:t>
      </w:r>
    </w:p>
    <w:bookmarkEnd w:id="89"/>
    <w:p w14:paraId="2B255FCA" w14:textId="77777777" w:rsidR="008F33D9" w:rsidRDefault="008F33D9" w:rsidP="002E6405">
      <w:pPr>
        <w:spacing w:after="0" w:line="240" w:lineRule="auto"/>
        <w:ind w:left="1080"/>
        <w:rPr>
          <w:rFonts w:ascii="Arial" w:hAnsi="Arial" w:cs="Arial"/>
          <w:b/>
          <w:bCs/>
          <w:sz w:val="20"/>
          <w:szCs w:val="20"/>
        </w:rPr>
      </w:pPr>
    </w:p>
    <w:p w14:paraId="1C5DF3E8" w14:textId="54827091"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7</w:t>
      </w:r>
      <w:r w:rsidR="002F0786" w:rsidRPr="006414AF">
        <w:rPr>
          <w:rFonts w:ascii="Arial" w:hAnsi="Arial" w:cs="Arial"/>
          <w:b/>
          <w:bCs/>
          <w:sz w:val="20"/>
          <w:szCs w:val="20"/>
        </w:rPr>
        <w:t xml:space="preserve"> – Call Center – Returned Calls</w:t>
      </w:r>
      <w:r w:rsidR="002F0786" w:rsidRPr="00DD35FA">
        <w:rPr>
          <w:rFonts w:ascii="Arial" w:hAnsi="Arial" w:cs="Arial"/>
          <w:sz w:val="20"/>
          <w:szCs w:val="20"/>
        </w:rPr>
        <w:t xml:space="preserve"> – During the subject month, 100% of voicemails left for the Call Center (per Section 4.7 of Exhibit 1) shall yield a return call attempt within one (1) business day of the voicemail being left.</w:t>
      </w:r>
      <w:r w:rsidR="0051118D">
        <w:rPr>
          <w:rFonts w:ascii="Arial" w:hAnsi="Arial" w:cs="Arial"/>
          <w:sz w:val="20"/>
          <w:szCs w:val="20"/>
        </w:rPr>
        <w:t xml:space="preserve"> </w:t>
      </w:r>
      <w:r w:rsidR="0051118D" w:rsidRPr="0051118D">
        <w:rPr>
          <w:rFonts w:ascii="Arial" w:hAnsi="Arial" w:cs="Arial"/>
          <w:sz w:val="20"/>
          <w:szCs w:val="20"/>
        </w:rPr>
        <w:t xml:space="preserve">For each instance in which FSSA finds the Contractor has failed to meet </w:t>
      </w:r>
      <w:r w:rsidR="0051118D">
        <w:rPr>
          <w:rFonts w:ascii="Arial" w:hAnsi="Arial" w:cs="Arial"/>
          <w:sz w:val="20"/>
          <w:szCs w:val="20"/>
        </w:rPr>
        <w:t>this</w:t>
      </w:r>
      <w:r w:rsidR="0051118D" w:rsidRPr="0051118D">
        <w:rPr>
          <w:rFonts w:ascii="Arial" w:hAnsi="Arial" w:cs="Arial"/>
          <w:sz w:val="20"/>
          <w:szCs w:val="20"/>
        </w:rPr>
        <w:t xml:space="preserve"> metric for a given </w:t>
      </w:r>
      <w:r w:rsidR="0051118D">
        <w:rPr>
          <w:rFonts w:ascii="Arial" w:hAnsi="Arial" w:cs="Arial"/>
          <w:sz w:val="20"/>
          <w:szCs w:val="20"/>
        </w:rPr>
        <w:t>month</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 xml:space="preserve">five hundred </w:t>
      </w:r>
      <w:r w:rsidR="0051118D" w:rsidRPr="0051118D">
        <w:rPr>
          <w:rFonts w:ascii="Arial" w:hAnsi="Arial" w:cs="Arial"/>
          <w:sz w:val="20"/>
          <w:szCs w:val="20"/>
        </w:rPr>
        <w:t>dollars ($</w:t>
      </w:r>
      <w:r w:rsidR="0051118D">
        <w:rPr>
          <w:rFonts w:ascii="Arial" w:hAnsi="Arial" w:cs="Arial"/>
          <w:sz w:val="20"/>
          <w:szCs w:val="20"/>
        </w:rPr>
        <w:t>500</w:t>
      </w:r>
      <w:r w:rsidR="002D0393">
        <w:rPr>
          <w:rFonts w:ascii="Arial" w:hAnsi="Arial" w:cs="Arial"/>
          <w:sz w:val="20"/>
          <w:szCs w:val="20"/>
        </w:rPr>
        <w:t>.00</w:t>
      </w:r>
      <w:r w:rsidR="0051118D" w:rsidRPr="0051118D">
        <w:rPr>
          <w:rFonts w:ascii="Arial" w:hAnsi="Arial" w:cs="Arial"/>
          <w:sz w:val="20"/>
          <w:szCs w:val="20"/>
        </w:rPr>
        <w:t xml:space="preserve">) per </w:t>
      </w:r>
      <w:r w:rsidR="0051118D">
        <w:rPr>
          <w:rFonts w:ascii="Arial" w:hAnsi="Arial" w:cs="Arial"/>
          <w:sz w:val="20"/>
          <w:szCs w:val="20"/>
        </w:rPr>
        <w:t>month</w:t>
      </w:r>
      <w:r w:rsidR="0051118D" w:rsidRPr="0051118D">
        <w:rPr>
          <w:rFonts w:ascii="Arial" w:hAnsi="Arial" w:cs="Arial"/>
          <w:sz w:val="20"/>
          <w:szCs w:val="20"/>
        </w:rPr>
        <w:t xml:space="preserve"> of non-compliance</w:t>
      </w:r>
      <w:r w:rsidR="0051118D">
        <w:rPr>
          <w:rFonts w:ascii="Arial" w:hAnsi="Arial" w:cs="Arial"/>
          <w:sz w:val="20"/>
          <w:szCs w:val="20"/>
        </w:rPr>
        <w:t>.</w:t>
      </w:r>
    </w:p>
    <w:p w14:paraId="343B33BB" w14:textId="77777777" w:rsidR="008F33D9" w:rsidRDefault="008F33D9" w:rsidP="002E6405">
      <w:pPr>
        <w:spacing w:after="0" w:line="240" w:lineRule="auto"/>
        <w:ind w:left="1080"/>
        <w:rPr>
          <w:rFonts w:ascii="Arial" w:hAnsi="Arial" w:cs="Arial"/>
          <w:b/>
          <w:bCs/>
          <w:sz w:val="20"/>
          <w:szCs w:val="20"/>
        </w:rPr>
      </w:pPr>
    </w:p>
    <w:p w14:paraId="28E82464" w14:textId="280072A7" w:rsidR="00FB7ABC" w:rsidRPr="00DD35FA" w:rsidRDefault="00FB7ABC"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Pr>
          <w:rFonts w:ascii="Arial" w:hAnsi="Arial" w:cs="Arial"/>
          <w:b/>
          <w:bCs/>
          <w:sz w:val="20"/>
          <w:szCs w:val="20"/>
        </w:rPr>
        <w:t>8</w:t>
      </w:r>
      <w:r w:rsidRPr="006414AF">
        <w:rPr>
          <w:rFonts w:ascii="Arial" w:hAnsi="Arial" w:cs="Arial"/>
          <w:b/>
          <w:bCs/>
          <w:sz w:val="20"/>
          <w:szCs w:val="20"/>
        </w:rPr>
        <w:t xml:space="preserve"> – Website Metrics</w:t>
      </w:r>
      <w:r w:rsidRPr="002D0393">
        <w:rPr>
          <w:rFonts w:ascii="Arial" w:hAnsi="Arial" w:cs="Arial"/>
          <w:sz w:val="20"/>
          <w:szCs w:val="20"/>
        </w:rPr>
        <w:t xml:space="preserve"> </w:t>
      </w:r>
      <w:r w:rsidRPr="4C99D385">
        <w:rPr>
          <w:rFonts w:ascii="Arial" w:hAnsi="Arial" w:cs="Arial"/>
          <w:sz w:val="20"/>
          <w:szCs w:val="20"/>
        </w:rPr>
        <w:t xml:space="preserve">– Contractor must make pertinent information available to members and providers through an internet website in an FSSA-approved format in accordance with the terms of the Contract. The </w:t>
      </w:r>
      <w:r>
        <w:rPr>
          <w:rFonts w:ascii="Arial" w:hAnsi="Arial" w:cs="Arial"/>
          <w:sz w:val="20"/>
          <w:szCs w:val="20"/>
        </w:rPr>
        <w:t xml:space="preserve">provider and member </w:t>
      </w:r>
      <w:r w:rsidRPr="4C99D385">
        <w:rPr>
          <w:rFonts w:ascii="Arial" w:hAnsi="Arial" w:cs="Arial"/>
          <w:sz w:val="20"/>
          <w:szCs w:val="20"/>
        </w:rPr>
        <w:t xml:space="preserve">website must be available for access by members no less than twenty-three and one-half (23.5) hours per day on average per </w:t>
      </w:r>
      <w:r>
        <w:rPr>
          <w:rFonts w:ascii="Arial" w:hAnsi="Arial" w:cs="Arial"/>
          <w:sz w:val="20"/>
          <w:szCs w:val="20"/>
        </w:rPr>
        <w:t>month</w:t>
      </w:r>
      <w:r w:rsidRPr="4C99D385">
        <w:rPr>
          <w:rFonts w:ascii="Arial" w:hAnsi="Arial" w:cs="Arial"/>
          <w:sz w:val="20"/>
          <w:szCs w:val="20"/>
        </w:rPr>
        <w:t>.</w:t>
      </w:r>
      <w:r w:rsidRPr="00EE1959">
        <w:rPr>
          <w:rFonts w:ascii="Arial" w:hAnsi="Arial" w:cs="Arial"/>
          <w:sz w:val="20"/>
          <w:szCs w:val="20"/>
        </w:rPr>
        <w:t xml:space="preserve"> For each </w:t>
      </w:r>
      <w:r>
        <w:rPr>
          <w:rFonts w:ascii="Arial" w:hAnsi="Arial" w:cs="Arial"/>
          <w:sz w:val="20"/>
          <w:szCs w:val="20"/>
        </w:rPr>
        <w:t>instance</w:t>
      </w:r>
      <w:r w:rsidRPr="00EE1959">
        <w:rPr>
          <w:rFonts w:ascii="Arial" w:hAnsi="Arial" w:cs="Arial"/>
          <w:sz w:val="20"/>
          <w:szCs w:val="20"/>
        </w:rPr>
        <w:t xml:space="preserve"> in which FSSA finds the Contractor has failed to meet this metric for a given month, the Contractor shall pay liquidated damages in the amount of five hundred dollars ($500</w:t>
      </w:r>
      <w:r>
        <w:rPr>
          <w:rFonts w:ascii="Arial" w:hAnsi="Arial" w:cs="Arial"/>
          <w:sz w:val="20"/>
          <w:szCs w:val="20"/>
        </w:rPr>
        <w:t>.00</w:t>
      </w:r>
      <w:r w:rsidRPr="00EE1959">
        <w:rPr>
          <w:rFonts w:ascii="Arial" w:hAnsi="Arial" w:cs="Arial"/>
          <w:sz w:val="20"/>
          <w:szCs w:val="20"/>
        </w:rPr>
        <w:t>) per month of non-compliance.</w:t>
      </w:r>
    </w:p>
    <w:p w14:paraId="7CB47C1A" w14:textId="77777777" w:rsidR="008F33D9" w:rsidRDefault="008F33D9" w:rsidP="002E6405">
      <w:pPr>
        <w:spacing w:after="0" w:line="240" w:lineRule="auto"/>
        <w:ind w:left="1080"/>
        <w:rPr>
          <w:rFonts w:ascii="Arial" w:hAnsi="Arial" w:cs="Arial"/>
          <w:b/>
          <w:bCs/>
          <w:sz w:val="20"/>
          <w:szCs w:val="20"/>
        </w:rPr>
      </w:pPr>
    </w:p>
    <w:p w14:paraId="5B62C533" w14:textId="6E52E1FC"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9</w:t>
      </w:r>
      <w:r w:rsidR="002F0786" w:rsidRPr="006414AF">
        <w:rPr>
          <w:rFonts w:ascii="Arial" w:hAnsi="Arial" w:cs="Arial"/>
          <w:b/>
          <w:bCs/>
          <w:sz w:val="20"/>
          <w:szCs w:val="20"/>
        </w:rPr>
        <w:t xml:space="preserve"> – Technical Support</w:t>
      </w:r>
      <w:r w:rsidR="002F0786" w:rsidRPr="00DD35FA">
        <w:rPr>
          <w:rFonts w:ascii="Arial" w:hAnsi="Arial" w:cs="Arial"/>
          <w:sz w:val="20"/>
          <w:szCs w:val="20"/>
        </w:rPr>
        <w:t xml:space="preserve"> – During the subject month, 100% of State and State designee requests for technical support as contemplated by Section 3.5 of Exhibit 1 shall receive a response from the Contractor within four (4) business hours.</w:t>
      </w:r>
      <w:r w:rsidR="0051118D">
        <w:rPr>
          <w:rFonts w:ascii="Arial" w:hAnsi="Arial" w:cs="Arial"/>
          <w:sz w:val="20"/>
          <w:szCs w:val="20"/>
        </w:rPr>
        <w:t xml:space="preserve"> </w:t>
      </w:r>
      <w:r w:rsidR="0051118D" w:rsidRPr="0051118D">
        <w:rPr>
          <w:rFonts w:ascii="Arial" w:hAnsi="Arial" w:cs="Arial"/>
          <w:sz w:val="20"/>
          <w:szCs w:val="20"/>
        </w:rPr>
        <w:t xml:space="preserve">For each </w:t>
      </w:r>
      <w:r w:rsidR="0051118D">
        <w:rPr>
          <w:rFonts w:ascii="Arial" w:hAnsi="Arial" w:cs="Arial"/>
          <w:sz w:val="20"/>
          <w:szCs w:val="20"/>
        </w:rPr>
        <w:t xml:space="preserve">business </w:t>
      </w:r>
      <w:r w:rsidR="0051118D" w:rsidRPr="0051118D">
        <w:rPr>
          <w:rFonts w:ascii="Arial" w:hAnsi="Arial" w:cs="Arial"/>
          <w:sz w:val="20"/>
          <w:szCs w:val="20"/>
        </w:rPr>
        <w:t>hour</w:t>
      </w:r>
      <w:r w:rsidR="0051118D">
        <w:rPr>
          <w:rFonts w:ascii="Arial" w:hAnsi="Arial" w:cs="Arial"/>
          <w:sz w:val="20"/>
          <w:szCs w:val="20"/>
        </w:rPr>
        <w:t xml:space="preserve"> greater than four (4) during which a request for technical support remains unanswered,</w:t>
      </w:r>
      <w:r w:rsidR="0051118D" w:rsidRPr="0051118D">
        <w:rPr>
          <w:rFonts w:ascii="Arial" w:hAnsi="Arial" w:cs="Arial"/>
          <w:sz w:val="20"/>
          <w:szCs w:val="20"/>
        </w:rPr>
        <w:t xml:space="preserve"> the Contractor shall pay liquidated damages in the amount of </w:t>
      </w:r>
      <w:r w:rsidR="0051118D">
        <w:rPr>
          <w:rFonts w:ascii="Arial" w:hAnsi="Arial" w:cs="Arial"/>
          <w:sz w:val="20"/>
          <w:szCs w:val="20"/>
        </w:rPr>
        <w:t>one hundred dollars</w:t>
      </w:r>
      <w:r w:rsidR="0051118D" w:rsidRPr="0051118D">
        <w:rPr>
          <w:rFonts w:ascii="Arial" w:hAnsi="Arial" w:cs="Arial"/>
          <w:sz w:val="20"/>
          <w:szCs w:val="20"/>
        </w:rPr>
        <w:t xml:space="preserve"> ($</w:t>
      </w:r>
      <w:r w:rsidR="0051118D">
        <w:rPr>
          <w:rFonts w:ascii="Arial" w:hAnsi="Arial" w:cs="Arial"/>
          <w:sz w:val="20"/>
          <w:szCs w:val="20"/>
        </w:rPr>
        <w:t>1</w:t>
      </w:r>
      <w:r w:rsidR="0051118D" w:rsidRPr="0051118D">
        <w:rPr>
          <w:rFonts w:ascii="Arial" w:hAnsi="Arial" w:cs="Arial"/>
          <w:sz w:val="20"/>
          <w:szCs w:val="20"/>
        </w:rPr>
        <w:t>00.00).</w:t>
      </w:r>
    </w:p>
    <w:p w14:paraId="6FF82177" w14:textId="77777777" w:rsidR="008F33D9" w:rsidRDefault="008F33D9" w:rsidP="002E6405">
      <w:pPr>
        <w:spacing w:after="0" w:line="240" w:lineRule="auto"/>
        <w:ind w:left="1080"/>
        <w:rPr>
          <w:rFonts w:ascii="Arial" w:hAnsi="Arial" w:cs="Arial"/>
          <w:b/>
          <w:bCs/>
          <w:sz w:val="20"/>
          <w:szCs w:val="20"/>
        </w:rPr>
      </w:pPr>
    </w:p>
    <w:p w14:paraId="77341F06" w14:textId="17CB5E94" w:rsidR="002F0786" w:rsidRPr="00DD35FA"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10</w:t>
      </w:r>
      <w:r w:rsidR="002F0786" w:rsidRPr="006414AF">
        <w:rPr>
          <w:rFonts w:ascii="Arial" w:hAnsi="Arial" w:cs="Arial"/>
          <w:b/>
          <w:bCs/>
          <w:sz w:val="20"/>
          <w:szCs w:val="20"/>
        </w:rPr>
        <w:t xml:space="preserve"> – Inquiry Response</w:t>
      </w:r>
      <w:r w:rsidR="002F0786" w:rsidRPr="00DD35FA">
        <w:rPr>
          <w:rFonts w:ascii="Arial" w:hAnsi="Arial" w:cs="Arial"/>
          <w:sz w:val="20"/>
          <w:szCs w:val="20"/>
        </w:rPr>
        <w:t xml:space="preserve"> – During the subject month, 100% of all electronic inquiries (email and member website) must be returned or attempted to be returned within one (1) business day</w:t>
      </w:r>
      <w:r w:rsidR="00F710F7">
        <w:rPr>
          <w:rFonts w:ascii="Arial" w:hAnsi="Arial" w:cs="Arial"/>
          <w:sz w:val="20"/>
          <w:szCs w:val="20"/>
        </w:rPr>
        <w:t>.</w:t>
      </w:r>
      <w:r w:rsidR="00F710F7" w:rsidRPr="00F710F7">
        <w:rPr>
          <w:rFonts w:ascii="Arial" w:hAnsi="Arial" w:cs="Arial"/>
          <w:sz w:val="20"/>
          <w:szCs w:val="20"/>
        </w:rPr>
        <w:t xml:space="preserve"> </w:t>
      </w:r>
      <w:r w:rsidR="00F710F7">
        <w:rPr>
          <w:rFonts w:ascii="Arial" w:hAnsi="Arial" w:cs="Arial"/>
          <w:sz w:val="20"/>
          <w:szCs w:val="20"/>
        </w:rPr>
        <w:t>After one (1) business day, f</w:t>
      </w:r>
      <w:r w:rsidR="00F710F7" w:rsidRPr="0051118D">
        <w:rPr>
          <w:rFonts w:ascii="Arial" w:hAnsi="Arial" w:cs="Arial"/>
          <w:sz w:val="20"/>
          <w:szCs w:val="20"/>
        </w:rPr>
        <w:t xml:space="preserve">or each </w:t>
      </w:r>
      <w:r w:rsidR="00F710F7">
        <w:rPr>
          <w:rFonts w:ascii="Arial" w:hAnsi="Arial" w:cs="Arial"/>
          <w:sz w:val="20"/>
          <w:szCs w:val="20"/>
        </w:rPr>
        <w:t xml:space="preserve">additional business day for each unreturned electronic inquiry, </w:t>
      </w:r>
      <w:r w:rsidR="00F710F7" w:rsidRPr="0051118D">
        <w:rPr>
          <w:rFonts w:ascii="Arial" w:hAnsi="Arial" w:cs="Arial"/>
          <w:sz w:val="20"/>
          <w:szCs w:val="20"/>
        </w:rPr>
        <w:t xml:space="preserve">the Contractor shall pay liquidated damages in the amount of </w:t>
      </w:r>
      <w:r w:rsidR="00F710F7">
        <w:rPr>
          <w:rFonts w:ascii="Arial" w:hAnsi="Arial" w:cs="Arial"/>
          <w:sz w:val="20"/>
          <w:szCs w:val="20"/>
        </w:rPr>
        <w:t>one hundred dollars</w:t>
      </w:r>
      <w:r w:rsidR="00F710F7" w:rsidRPr="0051118D">
        <w:rPr>
          <w:rFonts w:ascii="Arial" w:hAnsi="Arial" w:cs="Arial"/>
          <w:sz w:val="20"/>
          <w:szCs w:val="20"/>
        </w:rPr>
        <w:t xml:space="preserve"> ($</w:t>
      </w:r>
      <w:r w:rsidR="00F710F7">
        <w:rPr>
          <w:rFonts w:ascii="Arial" w:hAnsi="Arial" w:cs="Arial"/>
          <w:sz w:val="20"/>
          <w:szCs w:val="20"/>
        </w:rPr>
        <w:t>1</w:t>
      </w:r>
      <w:r w:rsidR="00F710F7" w:rsidRPr="0051118D">
        <w:rPr>
          <w:rFonts w:ascii="Arial" w:hAnsi="Arial" w:cs="Arial"/>
          <w:sz w:val="20"/>
          <w:szCs w:val="20"/>
        </w:rPr>
        <w:t>00.00).</w:t>
      </w:r>
    </w:p>
    <w:p w14:paraId="3B653A7A" w14:textId="77777777" w:rsidR="008F33D9" w:rsidRDefault="008F33D9" w:rsidP="002E6405">
      <w:pPr>
        <w:spacing w:after="0" w:line="240" w:lineRule="auto"/>
        <w:ind w:left="1080"/>
        <w:rPr>
          <w:rFonts w:ascii="Arial" w:hAnsi="Arial" w:cs="Arial"/>
          <w:b/>
          <w:bCs/>
          <w:sz w:val="20"/>
          <w:szCs w:val="20"/>
        </w:rPr>
      </w:pPr>
    </w:p>
    <w:p w14:paraId="25F4C0FF" w14:textId="36F5EDBD" w:rsidR="002F0786" w:rsidRDefault="00B7546A" w:rsidP="002E6405">
      <w:pPr>
        <w:spacing w:after="0" w:line="240" w:lineRule="auto"/>
        <w:ind w:left="1080"/>
        <w:rPr>
          <w:rFonts w:ascii="Arial" w:hAnsi="Arial" w:cs="Arial"/>
          <w:sz w:val="20"/>
          <w:szCs w:val="20"/>
        </w:rPr>
      </w:pPr>
      <w:r w:rsidRPr="006414AF">
        <w:rPr>
          <w:rFonts w:ascii="Arial" w:hAnsi="Arial" w:cs="Arial"/>
          <w:b/>
          <w:bCs/>
          <w:sz w:val="20"/>
          <w:szCs w:val="20"/>
        </w:rPr>
        <w:t xml:space="preserve">Liquidated Damage </w:t>
      </w:r>
      <w:r w:rsidR="00FB7ABC">
        <w:rPr>
          <w:rFonts w:ascii="Arial" w:hAnsi="Arial" w:cs="Arial"/>
          <w:b/>
          <w:bCs/>
          <w:sz w:val="20"/>
          <w:szCs w:val="20"/>
        </w:rPr>
        <w:t>11</w:t>
      </w:r>
      <w:r w:rsidR="002F0786" w:rsidRPr="006414AF">
        <w:rPr>
          <w:rFonts w:ascii="Arial" w:hAnsi="Arial" w:cs="Arial"/>
          <w:b/>
          <w:bCs/>
          <w:sz w:val="20"/>
          <w:szCs w:val="20"/>
        </w:rPr>
        <w:t xml:space="preserve"> – Educational Modules</w:t>
      </w:r>
      <w:r w:rsidR="002F0786" w:rsidRPr="6FC5ABC2">
        <w:rPr>
          <w:rFonts w:ascii="Arial" w:hAnsi="Arial" w:cs="Arial"/>
          <w:sz w:val="20"/>
          <w:szCs w:val="20"/>
        </w:rPr>
        <w:t xml:space="preserve"> – Monthly, the Contractor shall create and deliver monthly educational modules. The topic of these modules will be based upon common errors and issues identified through the contractor’s audit, algorithm development, and pre-payment review work. This metric is measured </w:t>
      </w:r>
      <w:proofErr w:type="gramStart"/>
      <w:r w:rsidR="002F0786" w:rsidRPr="6FC5ABC2">
        <w:rPr>
          <w:rFonts w:ascii="Arial" w:hAnsi="Arial" w:cs="Arial"/>
          <w:sz w:val="20"/>
          <w:szCs w:val="20"/>
        </w:rPr>
        <w:t>on a monthly basis</w:t>
      </w:r>
      <w:proofErr w:type="gramEnd"/>
      <w:r w:rsidR="00C84BF2">
        <w:rPr>
          <w:rFonts w:ascii="Arial" w:hAnsi="Arial" w:cs="Arial"/>
          <w:sz w:val="20"/>
          <w:szCs w:val="20"/>
        </w:rPr>
        <w:t xml:space="preserve"> of one (1) additional module per month</w:t>
      </w:r>
      <w:r w:rsidR="002F0786" w:rsidRPr="6FC5ABC2">
        <w:rPr>
          <w:rFonts w:ascii="Arial" w:hAnsi="Arial" w:cs="Arial"/>
          <w:sz w:val="20"/>
          <w:szCs w:val="20"/>
        </w:rPr>
        <w:t xml:space="preserve">. </w:t>
      </w:r>
      <w:proofErr w:type="gramStart"/>
      <w:r w:rsidR="002F0786" w:rsidRPr="6FC5ABC2">
        <w:rPr>
          <w:rFonts w:ascii="Arial" w:hAnsi="Arial" w:cs="Arial"/>
          <w:sz w:val="20"/>
          <w:szCs w:val="20"/>
        </w:rPr>
        <w:t>In the event that</w:t>
      </w:r>
      <w:proofErr w:type="gramEnd"/>
      <w:r w:rsidR="002F0786" w:rsidRPr="6FC5ABC2">
        <w:rPr>
          <w:rFonts w:ascii="Arial" w:hAnsi="Arial" w:cs="Arial"/>
          <w:sz w:val="20"/>
          <w:szCs w:val="20"/>
        </w:rPr>
        <w:t xml:space="preserve"> this Metric is </w:t>
      </w:r>
      <w:proofErr w:type="gramStart"/>
      <w:r w:rsidR="002F0786" w:rsidRPr="6FC5ABC2">
        <w:rPr>
          <w:rFonts w:ascii="Arial" w:hAnsi="Arial" w:cs="Arial"/>
          <w:sz w:val="20"/>
          <w:szCs w:val="20"/>
        </w:rPr>
        <w:lastRenderedPageBreak/>
        <w:t>missed</w:t>
      </w:r>
      <w:proofErr w:type="gramEnd"/>
      <w:r w:rsidR="00B96F7B">
        <w:rPr>
          <w:rFonts w:ascii="Arial" w:hAnsi="Arial" w:cs="Arial"/>
          <w:sz w:val="20"/>
          <w:szCs w:val="20"/>
        </w:rPr>
        <w:t>, for each month the Contractor fails to deliver an additional educational module, the Contractor shall pay liquidated damages in the amount of one thousand dollars ($1</w:t>
      </w:r>
      <w:r w:rsidR="00D872A0">
        <w:rPr>
          <w:rFonts w:ascii="Arial" w:hAnsi="Arial" w:cs="Arial"/>
          <w:sz w:val="20"/>
          <w:szCs w:val="20"/>
        </w:rPr>
        <w:t>,</w:t>
      </w:r>
      <w:r w:rsidR="00B96F7B">
        <w:rPr>
          <w:rFonts w:ascii="Arial" w:hAnsi="Arial" w:cs="Arial"/>
          <w:sz w:val="20"/>
          <w:szCs w:val="20"/>
        </w:rPr>
        <w:t xml:space="preserve">000.00) per month per module. </w:t>
      </w:r>
      <w:r w:rsidR="005107D8">
        <w:rPr>
          <w:rFonts w:ascii="Arial" w:hAnsi="Arial" w:cs="Arial"/>
          <w:sz w:val="20"/>
          <w:szCs w:val="20"/>
        </w:rPr>
        <w:t xml:space="preserve">Payment of liquidated damages does not alleviate the Contractor of responsibility to provide delayed educational modules. </w:t>
      </w:r>
    </w:p>
    <w:p w14:paraId="01F2226B" w14:textId="77777777" w:rsidR="008F33D9" w:rsidRPr="002D0393" w:rsidRDefault="008F33D9" w:rsidP="002E6405">
      <w:pPr>
        <w:spacing w:after="0" w:line="240" w:lineRule="auto"/>
        <w:ind w:left="1080"/>
        <w:rPr>
          <w:rFonts w:ascii="Arial" w:hAnsi="Arial" w:cs="Arial"/>
          <w:sz w:val="20"/>
          <w:szCs w:val="20"/>
        </w:rPr>
      </w:pPr>
    </w:p>
    <w:p w14:paraId="0B8616A7" w14:textId="200A7ED0" w:rsidR="00025F94" w:rsidRPr="00DD35FA" w:rsidRDefault="00025F94" w:rsidP="002E6405">
      <w:pPr>
        <w:pStyle w:val="Heading1"/>
        <w:numPr>
          <w:ilvl w:val="1"/>
          <w:numId w:val="23"/>
        </w:numPr>
        <w:spacing w:before="0" w:line="240" w:lineRule="auto"/>
        <w:ind w:left="1094" w:hanging="547"/>
        <w:rPr>
          <w:rFonts w:ascii="Arial" w:hAnsi="Arial" w:cs="Arial"/>
          <w:sz w:val="20"/>
          <w:szCs w:val="20"/>
        </w:rPr>
      </w:pPr>
      <w:bookmarkStart w:id="90" w:name="_Toc196726038"/>
      <w:r w:rsidRPr="00DD35FA">
        <w:rPr>
          <w:rFonts w:ascii="Arial" w:hAnsi="Arial" w:cs="Arial"/>
          <w:sz w:val="20"/>
          <w:szCs w:val="20"/>
        </w:rPr>
        <w:t>Invoice Withhold</w:t>
      </w:r>
      <w:bookmarkEnd w:id="87"/>
      <w:bookmarkEnd w:id="90"/>
    </w:p>
    <w:p w14:paraId="432AA851" w14:textId="77777777" w:rsidR="008F33D9" w:rsidRDefault="008F33D9" w:rsidP="002E6405">
      <w:pPr>
        <w:spacing w:after="0" w:line="240" w:lineRule="auto"/>
        <w:ind w:left="547"/>
        <w:rPr>
          <w:rFonts w:ascii="Arial" w:hAnsi="Arial" w:cs="Arial"/>
          <w:sz w:val="20"/>
          <w:szCs w:val="20"/>
        </w:rPr>
      </w:pPr>
    </w:p>
    <w:p w14:paraId="321FADF4" w14:textId="5E8036E7" w:rsidR="00025F94" w:rsidRDefault="00025F94" w:rsidP="002E6405">
      <w:pPr>
        <w:spacing w:after="0" w:line="240" w:lineRule="auto"/>
        <w:ind w:left="547"/>
        <w:rPr>
          <w:rFonts w:ascii="Arial" w:hAnsi="Arial" w:cs="Arial"/>
          <w:sz w:val="20"/>
          <w:szCs w:val="20"/>
        </w:rPr>
      </w:pPr>
      <w:r w:rsidRPr="00DD35FA">
        <w:rPr>
          <w:rFonts w:ascii="Arial" w:hAnsi="Arial" w:cs="Arial"/>
          <w:sz w:val="20"/>
          <w:szCs w:val="20"/>
        </w:rPr>
        <w:t xml:space="preserve">Each month, the </w:t>
      </w:r>
      <w:r w:rsidRPr="00DD35FA">
        <w:rPr>
          <w:rFonts w:ascii="Arial" w:hAnsi="Arial" w:cs="Arial"/>
          <w:iCs/>
          <w:sz w:val="20"/>
          <w:szCs w:val="20"/>
        </w:rPr>
        <w:t xml:space="preserve">Contractor shall invoice for 90% of the Contractor’s monthly charge (100% of the monthly charge minus the 10% withhold amount) </w:t>
      </w:r>
      <w:r w:rsidRPr="00DD35FA">
        <w:rPr>
          <w:rFonts w:ascii="Arial" w:hAnsi="Arial" w:cs="Arial"/>
          <w:sz w:val="20"/>
          <w:szCs w:val="20"/>
        </w:rPr>
        <w:t>pending verification of the Contractor’s performance against the Performance Metrics described below in Section 1.</w:t>
      </w:r>
      <w:r w:rsidR="00FB7ABC">
        <w:rPr>
          <w:rFonts w:ascii="Arial" w:hAnsi="Arial" w:cs="Arial"/>
          <w:sz w:val="20"/>
          <w:szCs w:val="20"/>
        </w:rPr>
        <w:t>2.</w:t>
      </w:r>
      <w:r w:rsidR="008F33D9">
        <w:rPr>
          <w:rFonts w:ascii="Arial" w:hAnsi="Arial" w:cs="Arial"/>
          <w:sz w:val="20"/>
          <w:szCs w:val="20"/>
        </w:rPr>
        <w:t>a.</w:t>
      </w:r>
      <w:r w:rsidR="009608F2" w:rsidRPr="00DD35FA">
        <w:rPr>
          <w:rFonts w:ascii="Arial" w:hAnsi="Arial" w:cs="Arial"/>
          <w:sz w:val="20"/>
          <w:szCs w:val="20"/>
        </w:rPr>
        <w:t xml:space="preserve"> </w:t>
      </w:r>
      <w:r w:rsidRPr="00DD35FA">
        <w:rPr>
          <w:rFonts w:ascii="Arial" w:hAnsi="Arial" w:cs="Arial"/>
          <w:sz w:val="20"/>
          <w:szCs w:val="20"/>
        </w:rPr>
        <w:t xml:space="preserve">below.  </w:t>
      </w:r>
    </w:p>
    <w:p w14:paraId="2179831A" w14:textId="77777777" w:rsidR="008F33D9" w:rsidRPr="00DD35FA" w:rsidRDefault="008F33D9" w:rsidP="002E6405">
      <w:pPr>
        <w:spacing w:after="0" w:line="240" w:lineRule="auto"/>
        <w:ind w:left="547"/>
        <w:rPr>
          <w:rFonts w:ascii="Arial" w:hAnsi="Arial" w:cs="Arial"/>
          <w:sz w:val="20"/>
          <w:szCs w:val="20"/>
        </w:rPr>
      </w:pPr>
    </w:p>
    <w:p w14:paraId="512B0FDC" w14:textId="41CE3A1D" w:rsidR="007A41E1" w:rsidRPr="005E62A8" w:rsidRDefault="007A41E1" w:rsidP="005E62A8">
      <w:pPr>
        <w:pStyle w:val="ListParagraph"/>
        <w:numPr>
          <w:ilvl w:val="0"/>
          <w:numId w:val="39"/>
        </w:numPr>
        <w:spacing w:after="0" w:line="240" w:lineRule="auto"/>
        <w:contextualSpacing w:val="0"/>
        <w:rPr>
          <w:rFonts w:ascii="Arial" w:hAnsi="Arial" w:cs="Arial"/>
          <w:b/>
          <w:bCs/>
          <w:sz w:val="20"/>
          <w:szCs w:val="20"/>
        </w:rPr>
      </w:pPr>
      <w:bookmarkStart w:id="91" w:name="_Toc48900935"/>
      <w:r w:rsidRPr="005E62A8">
        <w:rPr>
          <w:rFonts w:ascii="Arial" w:hAnsi="Arial" w:cs="Arial"/>
          <w:b/>
          <w:bCs/>
          <w:sz w:val="20"/>
          <w:szCs w:val="20"/>
        </w:rPr>
        <w:t>Performance Withhold Metrics</w:t>
      </w:r>
    </w:p>
    <w:p w14:paraId="3087A00F" w14:textId="77777777" w:rsidR="008F33D9" w:rsidRDefault="008F33D9" w:rsidP="002E6405">
      <w:pPr>
        <w:spacing w:after="0" w:line="240" w:lineRule="auto"/>
        <w:ind w:left="1080"/>
        <w:rPr>
          <w:rFonts w:ascii="Arial" w:hAnsi="Arial" w:cs="Arial"/>
          <w:b/>
          <w:bCs/>
          <w:sz w:val="20"/>
          <w:szCs w:val="20"/>
        </w:rPr>
      </w:pPr>
    </w:p>
    <w:p w14:paraId="760E0F70" w14:textId="650CA0F4" w:rsidR="007A41E1" w:rsidRPr="006F12DD" w:rsidRDefault="007A41E1" w:rsidP="002E6405">
      <w:pPr>
        <w:spacing w:after="0" w:line="240" w:lineRule="auto"/>
        <w:ind w:left="1080"/>
        <w:rPr>
          <w:rFonts w:ascii="Arial" w:hAnsi="Arial" w:cs="Arial"/>
          <w:b/>
          <w:bCs/>
          <w:sz w:val="20"/>
          <w:szCs w:val="20"/>
        </w:rPr>
      </w:pPr>
      <w:r w:rsidRPr="006F12DD">
        <w:rPr>
          <w:rFonts w:ascii="Arial" w:hAnsi="Arial" w:cs="Arial"/>
          <w:b/>
          <w:bCs/>
          <w:sz w:val="20"/>
          <w:szCs w:val="20"/>
        </w:rPr>
        <w:t xml:space="preserve">Performance Withhold Metric </w:t>
      </w:r>
      <w:r>
        <w:rPr>
          <w:rFonts w:ascii="Arial" w:hAnsi="Arial" w:cs="Arial"/>
          <w:b/>
          <w:bCs/>
          <w:sz w:val="20"/>
          <w:szCs w:val="20"/>
        </w:rPr>
        <w:t>1</w:t>
      </w:r>
      <w:r w:rsidRPr="006F12DD">
        <w:rPr>
          <w:rFonts w:ascii="Arial" w:hAnsi="Arial" w:cs="Arial"/>
          <w:b/>
          <w:bCs/>
          <w:sz w:val="20"/>
          <w:szCs w:val="20"/>
        </w:rPr>
        <w:t xml:space="preserve"> – Data Rule Development </w:t>
      </w:r>
      <w:r w:rsidRPr="006F12DD">
        <w:rPr>
          <w:rFonts w:ascii="Arial" w:hAnsi="Arial" w:cs="Arial"/>
          <w:sz w:val="20"/>
          <w:szCs w:val="20"/>
        </w:rPr>
        <w:t xml:space="preserve">– Quarterly, the Contractor shall review trends within the State’s Medicaid data and state and national fraud, waste, and abuse trends to develop at least three (3) new data rules to be delivered to the State for approval and use. This metric is measured and payable quarterly </w:t>
      </w:r>
      <w:r w:rsidR="005107D8">
        <w:rPr>
          <w:rFonts w:ascii="Arial" w:hAnsi="Arial" w:cs="Arial"/>
          <w:sz w:val="20"/>
          <w:szCs w:val="20"/>
        </w:rPr>
        <w:t>after</w:t>
      </w:r>
      <w:r w:rsidRPr="006F12DD">
        <w:rPr>
          <w:rFonts w:ascii="Arial" w:hAnsi="Arial" w:cs="Arial"/>
          <w:sz w:val="20"/>
          <w:szCs w:val="20"/>
        </w:rPr>
        <w:t xml:space="preserve"> the months of September, December, March and June. </w:t>
      </w:r>
      <w:proofErr w:type="gramStart"/>
      <w:r w:rsidRPr="006F12DD">
        <w:rPr>
          <w:rFonts w:ascii="Arial" w:hAnsi="Arial" w:cs="Arial"/>
          <w:sz w:val="20"/>
          <w:szCs w:val="20"/>
        </w:rPr>
        <w:t>In the event that</w:t>
      </w:r>
      <w:proofErr w:type="gramEnd"/>
      <w:r w:rsidRPr="006F12DD">
        <w:rPr>
          <w:rFonts w:ascii="Arial" w:hAnsi="Arial" w:cs="Arial"/>
          <w:sz w:val="20"/>
          <w:szCs w:val="20"/>
        </w:rPr>
        <w:t xml:space="preserve"> this Metric is </w:t>
      </w:r>
      <w:proofErr w:type="gramStart"/>
      <w:r w:rsidRPr="006F12DD">
        <w:rPr>
          <w:rFonts w:ascii="Arial" w:hAnsi="Arial" w:cs="Arial"/>
          <w:sz w:val="20"/>
          <w:szCs w:val="20"/>
        </w:rPr>
        <w:t>missed</w:t>
      </w:r>
      <w:proofErr w:type="gramEnd"/>
      <w:r w:rsidRPr="006F12DD">
        <w:rPr>
          <w:rFonts w:ascii="Arial" w:hAnsi="Arial" w:cs="Arial"/>
          <w:sz w:val="20"/>
          <w:szCs w:val="20"/>
        </w:rPr>
        <w:t xml:space="preserve">, Contractor’s remediation for this metric requires Contractor to create and deliver the data rules which were not provided and led to this Metric being missed. Any late-delivered data rules shall only count towards the missed metric measurement and shall </w:t>
      </w:r>
      <w:proofErr w:type="gramStart"/>
      <w:r w:rsidRPr="006F12DD">
        <w:rPr>
          <w:rFonts w:ascii="Arial" w:hAnsi="Arial" w:cs="Arial"/>
          <w:sz w:val="20"/>
          <w:szCs w:val="20"/>
        </w:rPr>
        <w:t>not also</w:t>
      </w:r>
      <w:proofErr w:type="gramEnd"/>
      <w:r w:rsidRPr="006F12DD">
        <w:rPr>
          <w:rFonts w:ascii="Arial" w:hAnsi="Arial" w:cs="Arial"/>
          <w:sz w:val="20"/>
          <w:szCs w:val="20"/>
        </w:rPr>
        <w:t xml:space="preserve"> count towards the next measured quarter (i.e. late-delivered data rules will not count twice</w:t>
      </w:r>
      <w:r w:rsidR="00FB7ABC" w:rsidRPr="00F83496">
        <w:rPr>
          <w:rFonts w:ascii="Arial" w:hAnsi="Arial" w:cs="Arial"/>
          <w:sz w:val="20"/>
          <w:szCs w:val="20"/>
        </w:rPr>
        <w:t>). This</w:t>
      </w:r>
      <w:r w:rsidRPr="00F83496">
        <w:rPr>
          <w:rFonts w:ascii="Arial" w:hAnsi="Arial" w:cs="Arial"/>
          <w:sz w:val="20"/>
          <w:szCs w:val="20"/>
        </w:rPr>
        <w:t xml:space="preserve"> metric will apply throughout the life of the Contract.</w:t>
      </w:r>
      <w:r w:rsidRPr="006F12DD">
        <w:rPr>
          <w:rFonts w:ascii="Arial" w:hAnsi="Arial" w:cs="Arial"/>
          <w:b/>
          <w:bCs/>
          <w:sz w:val="20"/>
          <w:szCs w:val="20"/>
        </w:rPr>
        <w:t xml:space="preserve"> </w:t>
      </w:r>
    </w:p>
    <w:p w14:paraId="1AA198C0" w14:textId="77777777" w:rsidR="008F33D9" w:rsidRDefault="008F33D9" w:rsidP="002E6405">
      <w:pPr>
        <w:spacing w:after="0" w:line="240" w:lineRule="auto"/>
        <w:ind w:left="1080"/>
        <w:rPr>
          <w:rFonts w:ascii="Arial" w:hAnsi="Arial" w:cs="Arial"/>
          <w:b/>
          <w:bCs/>
          <w:sz w:val="20"/>
          <w:szCs w:val="20"/>
        </w:rPr>
      </w:pPr>
    </w:p>
    <w:p w14:paraId="7F00D031" w14:textId="77C71528" w:rsidR="00CA0126" w:rsidRPr="00F83496" w:rsidRDefault="00CA0126" w:rsidP="002E6405">
      <w:pPr>
        <w:spacing w:after="0" w:line="240" w:lineRule="auto"/>
        <w:ind w:left="1080"/>
        <w:rPr>
          <w:rFonts w:ascii="Arial" w:hAnsi="Arial" w:cs="Arial"/>
          <w:b/>
          <w:bCs/>
          <w:sz w:val="20"/>
          <w:szCs w:val="20"/>
        </w:rPr>
      </w:pPr>
      <w:r w:rsidRPr="786A3DE0">
        <w:rPr>
          <w:rFonts w:ascii="Arial" w:hAnsi="Arial" w:cs="Arial"/>
          <w:b/>
          <w:bCs/>
          <w:sz w:val="20"/>
          <w:szCs w:val="20"/>
        </w:rPr>
        <w:t>Performance</w:t>
      </w:r>
      <w:r>
        <w:rPr>
          <w:rFonts w:ascii="Arial" w:hAnsi="Arial" w:cs="Arial"/>
          <w:b/>
          <w:bCs/>
          <w:sz w:val="20"/>
          <w:szCs w:val="20"/>
        </w:rPr>
        <w:t xml:space="preserve"> Withhold</w:t>
      </w:r>
      <w:r w:rsidRPr="786A3DE0">
        <w:rPr>
          <w:rFonts w:ascii="Arial" w:hAnsi="Arial" w:cs="Arial"/>
          <w:b/>
          <w:bCs/>
          <w:sz w:val="20"/>
          <w:szCs w:val="20"/>
        </w:rPr>
        <w:t xml:space="preserve"> Metric </w:t>
      </w:r>
      <w:r>
        <w:rPr>
          <w:rFonts w:ascii="Arial" w:hAnsi="Arial" w:cs="Arial"/>
          <w:b/>
          <w:bCs/>
          <w:sz w:val="20"/>
          <w:szCs w:val="20"/>
        </w:rPr>
        <w:t>2</w:t>
      </w:r>
      <w:r w:rsidRPr="786A3DE0">
        <w:rPr>
          <w:rFonts w:ascii="Arial" w:hAnsi="Arial" w:cs="Arial"/>
          <w:b/>
          <w:bCs/>
          <w:sz w:val="20"/>
          <w:szCs w:val="20"/>
        </w:rPr>
        <w:t xml:space="preserve"> – Audit Initiation</w:t>
      </w:r>
      <w:r w:rsidRPr="00F83496">
        <w:rPr>
          <w:rFonts w:ascii="Arial" w:hAnsi="Arial" w:cs="Arial"/>
          <w:b/>
          <w:bCs/>
          <w:sz w:val="20"/>
          <w:szCs w:val="20"/>
        </w:rPr>
        <w:t> </w:t>
      </w:r>
      <w:r w:rsidRPr="00F83496">
        <w:rPr>
          <w:rFonts w:ascii="Arial" w:hAnsi="Arial" w:cs="Arial"/>
          <w:sz w:val="20"/>
          <w:szCs w:val="20"/>
        </w:rPr>
        <w:t xml:space="preserve">– During the subject month, the Contractor shall initiate at least 30 audits. Audits are considered initiated at the point of the Final Calculation of Overpayment or Final Audit Finding being sent out to the provider. During the final month of the contract year (June), this metric will also measure whether the cumulative number of audits conducted in the past year meets or exceeds the annual requirement of 400. This metric will apply beginning in month </w:t>
      </w:r>
      <w:r w:rsidR="005107D8">
        <w:rPr>
          <w:rFonts w:ascii="Arial" w:hAnsi="Arial" w:cs="Arial"/>
          <w:sz w:val="20"/>
          <w:szCs w:val="20"/>
        </w:rPr>
        <w:t>four (</w:t>
      </w:r>
      <w:r w:rsidRPr="00F83496">
        <w:rPr>
          <w:rFonts w:ascii="Arial" w:hAnsi="Arial" w:cs="Arial"/>
          <w:sz w:val="20"/>
          <w:szCs w:val="20"/>
        </w:rPr>
        <w:t>4</w:t>
      </w:r>
      <w:r w:rsidR="005107D8">
        <w:rPr>
          <w:rFonts w:ascii="Arial" w:hAnsi="Arial" w:cs="Arial"/>
          <w:sz w:val="20"/>
          <w:szCs w:val="20"/>
        </w:rPr>
        <w:t>)</w:t>
      </w:r>
      <w:r w:rsidRPr="00F83496">
        <w:rPr>
          <w:rFonts w:ascii="Arial" w:hAnsi="Arial" w:cs="Arial"/>
          <w:sz w:val="20"/>
          <w:szCs w:val="20"/>
        </w:rPr>
        <w:t xml:space="preserve"> of the Contract thr</w:t>
      </w:r>
      <w:r w:rsidR="00DE6694">
        <w:rPr>
          <w:rFonts w:ascii="Arial" w:hAnsi="Arial" w:cs="Arial"/>
          <w:sz w:val="20"/>
          <w:szCs w:val="20"/>
        </w:rPr>
        <w:t>ough</w:t>
      </w:r>
      <w:r w:rsidRPr="00F83496">
        <w:rPr>
          <w:rFonts w:ascii="Arial" w:hAnsi="Arial" w:cs="Arial"/>
          <w:sz w:val="20"/>
          <w:szCs w:val="20"/>
        </w:rPr>
        <w:t xml:space="preserve"> the end of the Contract.</w:t>
      </w:r>
      <w:r w:rsidRPr="00F83496">
        <w:rPr>
          <w:rFonts w:ascii="Arial" w:hAnsi="Arial" w:cs="Arial"/>
          <w:b/>
          <w:bCs/>
          <w:sz w:val="20"/>
          <w:szCs w:val="20"/>
        </w:rPr>
        <w:t xml:space="preserve"> </w:t>
      </w:r>
      <w:r w:rsidR="005107D8" w:rsidRPr="006F12DD">
        <w:rPr>
          <w:rFonts w:ascii="Arial" w:hAnsi="Arial" w:cs="Arial"/>
          <w:sz w:val="20"/>
          <w:szCs w:val="20"/>
        </w:rPr>
        <w:t>Please see section 1.2.</w:t>
      </w:r>
      <w:r w:rsidR="00FD58B3">
        <w:rPr>
          <w:rFonts w:ascii="Arial" w:hAnsi="Arial" w:cs="Arial"/>
          <w:sz w:val="20"/>
          <w:szCs w:val="20"/>
        </w:rPr>
        <w:t>e.</w:t>
      </w:r>
      <w:r w:rsidR="005107D8" w:rsidRPr="006F12DD">
        <w:rPr>
          <w:rFonts w:ascii="Arial" w:hAnsi="Arial" w:cs="Arial"/>
          <w:sz w:val="20"/>
          <w:szCs w:val="20"/>
        </w:rPr>
        <w:t xml:space="preserve"> for remediation.</w:t>
      </w:r>
      <w:r w:rsidR="005107D8">
        <w:rPr>
          <w:rFonts w:ascii="Arial" w:hAnsi="Arial" w:cs="Arial"/>
          <w:b/>
          <w:bCs/>
          <w:sz w:val="20"/>
          <w:szCs w:val="20"/>
        </w:rPr>
        <w:t xml:space="preserve"> </w:t>
      </w:r>
    </w:p>
    <w:p w14:paraId="19CC05B6" w14:textId="77777777" w:rsidR="008F33D9" w:rsidRDefault="008F33D9" w:rsidP="002E6405">
      <w:pPr>
        <w:spacing w:after="0" w:line="240" w:lineRule="auto"/>
        <w:ind w:left="1080"/>
        <w:rPr>
          <w:rFonts w:ascii="Arial" w:hAnsi="Arial" w:cs="Arial"/>
          <w:b/>
          <w:bCs/>
          <w:sz w:val="20"/>
          <w:szCs w:val="20"/>
        </w:rPr>
      </w:pPr>
    </w:p>
    <w:p w14:paraId="4CAA75F1" w14:textId="2B83862F" w:rsidR="00CA0126" w:rsidRPr="00F83496" w:rsidRDefault="00CA0126" w:rsidP="002E6405">
      <w:pPr>
        <w:spacing w:after="0" w:line="240" w:lineRule="auto"/>
        <w:ind w:left="1080"/>
        <w:rPr>
          <w:rFonts w:ascii="Arial" w:hAnsi="Arial" w:cs="Arial"/>
          <w:b/>
          <w:bCs/>
          <w:sz w:val="20"/>
          <w:szCs w:val="20"/>
        </w:rPr>
      </w:pPr>
      <w:r w:rsidRPr="4C99D385">
        <w:rPr>
          <w:rFonts w:ascii="Arial" w:hAnsi="Arial" w:cs="Arial"/>
          <w:b/>
          <w:bCs/>
          <w:sz w:val="20"/>
          <w:szCs w:val="20"/>
        </w:rPr>
        <w:t>Performance</w:t>
      </w:r>
      <w:r>
        <w:rPr>
          <w:rFonts w:ascii="Arial" w:hAnsi="Arial" w:cs="Arial"/>
          <w:b/>
          <w:bCs/>
          <w:sz w:val="20"/>
          <w:szCs w:val="20"/>
        </w:rPr>
        <w:t xml:space="preserve"> Withhold</w:t>
      </w:r>
      <w:r w:rsidRPr="4C99D385">
        <w:rPr>
          <w:rFonts w:ascii="Arial" w:hAnsi="Arial" w:cs="Arial"/>
          <w:b/>
          <w:bCs/>
          <w:sz w:val="20"/>
          <w:szCs w:val="20"/>
        </w:rPr>
        <w:t xml:space="preserve"> Metric </w:t>
      </w:r>
      <w:r>
        <w:rPr>
          <w:rFonts w:ascii="Arial" w:hAnsi="Arial" w:cs="Arial"/>
          <w:b/>
          <w:bCs/>
          <w:sz w:val="20"/>
          <w:szCs w:val="20"/>
        </w:rPr>
        <w:t>3</w:t>
      </w:r>
      <w:r w:rsidRPr="4C99D385">
        <w:rPr>
          <w:rFonts w:ascii="Arial" w:hAnsi="Arial" w:cs="Arial"/>
          <w:b/>
          <w:bCs/>
          <w:sz w:val="20"/>
          <w:szCs w:val="20"/>
        </w:rPr>
        <w:t xml:space="preserve"> – Prepayment Review</w:t>
      </w:r>
      <w:r w:rsidRPr="00F83496">
        <w:rPr>
          <w:rFonts w:ascii="Arial" w:hAnsi="Arial" w:cs="Arial"/>
          <w:b/>
          <w:bCs/>
          <w:sz w:val="20"/>
          <w:szCs w:val="20"/>
        </w:rPr>
        <w:t xml:space="preserve"> </w:t>
      </w:r>
      <w:r w:rsidRPr="00F83496">
        <w:rPr>
          <w:rFonts w:ascii="Arial" w:hAnsi="Arial" w:cs="Arial"/>
          <w:sz w:val="20"/>
          <w:szCs w:val="20"/>
        </w:rPr>
        <w:t xml:space="preserve">– During the subject month, the Contractor shall maintain an average adjudication time of all prepayment review claims of fourteen (14) days. The time for adjudication starts when a claim has </w:t>
      </w:r>
      <w:proofErr w:type="gramStart"/>
      <w:r w:rsidRPr="00F83496">
        <w:rPr>
          <w:rFonts w:ascii="Arial" w:hAnsi="Arial" w:cs="Arial"/>
          <w:sz w:val="20"/>
          <w:szCs w:val="20"/>
        </w:rPr>
        <w:t>suspended</w:t>
      </w:r>
      <w:proofErr w:type="gramEnd"/>
      <w:r w:rsidRPr="00F83496">
        <w:rPr>
          <w:rFonts w:ascii="Arial" w:hAnsi="Arial" w:cs="Arial"/>
          <w:sz w:val="20"/>
          <w:szCs w:val="20"/>
        </w:rPr>
        <w:t xml:space="preserve"> to the Prepayment Review location and ends when the claim has been pushed out from the Prepayment Review location by Contractor staff. The State may determine additional providers who shall be placed on prepayment review. This metric will apply beginning in month</w:t>
      </w:r>
      <w:r w:rsidR="005107D8">
        <w:rPr>
          <w:rFonts w:ascii="Arial" w:hAnsi="Arial" w:cs="Arial"/>
          <w:sz w:val="20"/>
          <w:szCs w:val="20"/>
        </w:rPr>
        <w:t xml:space="preserve"> four</w:t>
      </w:r>
      <w:r w:rsidRPr="00F83496">
        <w:rPr>
          <w:rFonts w:ascii="Arial" w:hAnsi="Arial" w:cs="Arial"/>
          <w:sz w:val="20"/>
          <w:szCs w:val="20"/>
        </w:rPr>
        <w:t xml:space="preserve"> </w:t>
      </w:r>
      <w:r w:rsidR="005107D8">
        <w:rPr>
          <w:rFonts w:ascii="Arial" w:hAnsi="Arial" w:cs="Arial"/>
          <w:sz w:val="20"/>
          <w:szCs w:val="20"/>
        </w:rPr>
        <w:t>(</w:t>
      </w:r>
      <w:r w:rsidRPr="00F83496">
        <w:rPr>
          <w:rFonts w:ascii="Arial" w:hAnsi="Arial" w:cs="Arial"/>
          <w:sz w:val="20"/>
          <w:szCs w:val="20"/>
        </w:rPr>
        <w:t>4</w:t>
      </w:r>
      <w:r w:rsidR="005107D8">
        <w:rPr>
          <w:rFonts w:ascii="Arial" w:hAnsi="Arial" w:cs="Arial"/>
          <w:sz w:val="20"/>
          <w:szCs w:val="20"/>
        </w:rPr>
        <w:t>)</w:t>
      </w:r>
      <w:r w:rsidRPr="00F83496">
        <w:rPr>
          <w:rFonts w:ascii="Arial" w:hAnsi="Arial" w:cs="Arial"/>
          <w:sz w:val="20"/>
          <w:szCs w:val="20"/>
        </w:rPr>
        <w:t xml:space="preserve"> of the Contract thr</w:t>
      </w:r>
      <w:r w:rsidR="00DE6694">
        <w:rPr>
          <w:rFonts w:ascii="Arial" w:hAnsi="Arial" w:cs="Arial"/>
          <w:sz w:val="20"/>
          <w:szCs w:val="20"/>
        </w:rPr>
        <w:t>ough</w:t>
      </w:r>
      <w:r w:rsidRPr="00F83496">
        <w:rPr>
          <w:rFonts w:ascii="Arial" w:hAnsi="Arial" w:cs="Arial"/>
          <w:sz w:val="20"/>
          <w:szCs w:val="20"/>
        </w:rPr>
        <w:t xml:space="preserve"> the end of the Contract.</w:t>
      </w:r>
      <w:r w:rsidRPr="00F83496">
        <w:rPr>
          <w:rFonts w:ascii="Arial" w:hAnsi="Arial" w:cs="Arial"/>
          <w:b/>
          <w:bCs/>
          <w:sz w:val="20"/>
          <w:szCs w:val="20"/>
        </w:rPr>
        <w:t xml:space="preserve"> </w:t>
      </w:r>
      <w:r w:rsidR="005107D8" w:rsidRPr="009D6EA1">
        <w:rPr>
          <w:rFonts w:ascii="Arial" w:hAnsi="Arial" w:cs="Arial"/>
          <w:sz w:val="20"/>
          <w:szCs w:val="20"/>
        </w:rPr>
        <w:t>Please see section 1.2.</w:t>
      </w:r>
      <w:r w:rsidR="00FD58B3">
        <w:rPr>
          <w:rFonts w:ascii="Arial" w:hAnsi="Arial" w:cs="Arial"/>
          <w:sz w:val="20"/>
          <w:szCs w:val="20"/>
        </w:rPr>
        <w:t>e.</w:t>
      </w:r>
      <w:r w:rsidR="005107D8" w:rsidRPr="009D6EA1">
        <w:rPr>
          <w:rFonts w:ascii="Arial" w:hAnsi="Arial" w:cs="Arial"/>
          <w:sz w:val="20"/>
          <w:szCs w:val="20"/>
        </w:rPr>
        <w:t xml:space="preserve"> for remediation.</w:t>
      </w:r>
    </w:p>
    <w:p w14:paraId="31F09226" w14:textId="77777777" w:rsidR="008F33D9" w:rsidRDefault="008F33D9" w:rsidP="002E6405">
      <w:pPr>
        <w:spacing w:after="0" w:line="240" w:lineRule="auto"/>
        <w:ind w:left="1080"/>
        <w:rPr>
          <w:rFonts w:ascii="Arial" w:hAnsi="Arial" w:cs="Arial"/>
          <w:b/>
          <w:bCs/>
          <w:sz w:val="20"/>
          <w:szCs w:val="20"/>
        </w:rPr>
      </w:pPr>
    </w:p>
    <w:p w14:paraId="54559A57" w14:textId="31CA1E13" w:rsidR="00CA0126" w:rsidRDefault="0062790A" w:rsidP="002E6405">
      <w:pPr>
        <w:spacing w:after="0" w:line="240" w:lineRule="auto"/>
        <w:ind w:left="1080"/>
        <w:rPr>
          <w:rFonts w:ascii="Arial" w:hAnsi="Arial" w:cs="Arial"/>
          <w:sz w:val="20"/>
          <w:szCs w:val="20"/>
        </w:rPr>
      </w:pPr>
      <w:r w:rsidRPr="00F83496">
        <w:rPr>
          <w:rFonts w:ascii="Arial" w:hAnsi="Arial" w:cs="Arial"/>
          <w:b/>
          <w:bCs/>
          <w:sz w:val="20"/>
          <w:szCs w:val="20"/>
        </w:rPr>
        <w:t xml:space="preserve">Performance Withhold Metric </w:t>
      </w:r>
      <w:r w:rsidR="00A0608B">
        <w:rPr>
          <w:rFonts w:ascii="Arial" w:hAnsi="Arial" w:cs="Arial"/>
          <w:b/>
          <w:bCs/>
          <w:sz w:val="20"/>
          <w:szCs w:val="20"/>
        </w:rPr>
        <w:t>4</w:t>
      </w:r>
      <w:r w:rsidRPr="00F83496">
        <w:rPr>
          <w:rFonts w:ascii="Arial" w:hAnsi="Arial" w:cs="Arial"/>
          <w:b/>
          <w:bCs/>
          <w:sz w:val="20"/>
          <w:szCs w:val="20"/>
        </w:rPr>
        <w:t xml:space="preserve"> – Return on Investment</w:t>
      </w:r>
      <w:r w:rsidRPr="00F83496">
        <w:rPr>
          <w:rFonts w:ascii="Arial" w:hAnsi="Arial" w:cs="Arial"/>
          <w:sz w:val="20"/>
          <w:szCs w:val="20"/>
        </w:rPr>
        <w:t xml:space="preserve"> </w:t>
      </w:r>
      <w:r w:rsidR="008E5004" w:rsidRPr="00F83496">
        <w:rPr>
          <w:rFonts w:ascii="Arial" w:hAnsi="Arial" w:cs="Arial"/>
          <w:sz w:val="20"/>
          <w:szCs w:val="20"/>
        </w:rPr>
        <w:t>–</w:t>
      </w:r>
      <w:r>
        <w:rPr>
          <w:rFonts w:ascii="Arial" w:hAnsi="Arial" w:cs="Arial"/>
          <w:sz w:val="20"/>
          <w:szCs w:val="20"/>
        </w:rPr>
        <w:t xml:space="preserve"> </w:t>
      </w:r>
      <w:r w:rsidR="008E5004">
        <w:rPr>
          <w:rFonts w:ascii="Arial" w:hAnsi="Arial" w:cs="Arial"/>
          <w:sz w:val="20"/>
          <w:szCs w:val="20"/>
        </w:rPr>
        <w:t xml:space="preserve">Semiannually, the Contractor shall </w:t>
      </w:r>
      <w:r w:rsidR="00C33C7E">
        <w:rPr>
          <w:rFonts w:ascii="Arial" w:hAnsi="Arial" w:cs="Arial"/>
          <w:sz w:val="20"/>
          <w:szCs w:val="20"/>
        </w:rPr>
        <w:t xml:space="preserve">demonstrate the </w:t>
      </w:r>
      <w:r w:rsidR="00567FB7">
        <w:rPr>
          <w:rFonts w:ascii="Arial" w:hAnsi="Arial" w:cs="Arial"/>
          <w:sz w:val="20"/>
          <w:szCs w:val="20"/>
        </w:rPr>
        <w:t>r</w:t>
      </w:r>
      <w:r w:rsidR="00C33C7E">
        <w:rPr>
          <w:rFonts w:ascii="Arial" w:hAnsi="Arial" w:cs="Arial"/>
          <w:sz w:val="20"/>
          <w:szCs w:val="20"/>
        </w:rPr>
        <w:t xml:space="preserve">eturn on </w:t>
      </w:r>
      <w:r w:rsidR="00567FB7">
        <w:rPr>
          <w:rFonts w:ascii="Arial" w:hAnsi="Arial" w:cs="Arial"/>
          <w:sz w:val="20"/>
          <w:szCs w:val="20"/>
        </w:rPr>
        <w:t>i</w:t>
      </w:r>
      <w:r w:rsidR="00C33C7E">
        <w:rPr>
          <w:rFonts w:ascii="Arial" w:hAnsi="Arial" w:cs="Arial"/>
          <w:sz w:val="20"/>
          <w:szCs w:val="20"/>
        </w:rPr>
        <w:t xml:space="preserve">nvestment generated for the State in the preceding six (6) months. </w:t>
      </w:r>
      <w:r w:rsidR="008E5004" w:rsidRPr="008E5004">
        <w:rPr>
          <w:rFonts w:ascii="Arial" w:hAnsi="Arial" w:cs="Arial"/>
          <w:sz w:val="20"/>
          <w:szCs w:val="20"/>
        </w:rPr>
        <w:t xml:space="preserve">This metric will apply beginning in month </w:t>
      </w:r>
      <w:r w:rsidR="008E5004">
        <w:rPr>
          <w:rFonts w:ascii="Arial" w:hAnsi="Arial" w:cs="Arial"/>
          <w:sz w:val="20"/>
          <w:szCs w:val="20"/>
        </w:rPr>
        <w:t>7</w:t>
      </w:r>
      <w:r w:rsidR="008E5004" w:rsidRPr="008E5004">
        <w:rPr>
          <w:rFonts w:ascii="Arial" w:hAnsi="Arial" w:cs="Arial"/>
          <w:sz w:val="20"/>
          <w:szCs w:val="20"/>
        </w:rPr>
        <w:t xml:space="preserve"> of the Contract thr</w:t>
      </w:r>
      <w:r w:rsidR="00DE6694">
        <w:rPr>
          <w:rFonts w:ascii="Arial" w:hAnsi="Arial" w:cs="Arial"/>
          <w:sz w:val="20"/>
          <w:szCs w:val="20"/>
        </w:rPr>
        <w:t>ough</w:t>
      </w:r>
      <w:r w:rsidR="008E5004" w:rsidRPr="008E5004">
        <w:rPr>
          <w:rFonts w:ascii="Arial" w:hAnsi="Arial" w:cs="Arial"/>
          <w:sz w:val="20"/>
          <w:szCs w:val="20"/>
        </w:rPr>
        <w:t xml:space="preserve"> the end of the Contract.</w:t>
      </w:r>
      <w:r w:rsidR="008E5004">
        <w:rPr>
          <w:rFonts w:ascii="Arial" w:hAnsi="Arial" w:cs="Arial"/>
          <w:sz w:val="20"/>
          <w:szCs w:val="20"/>
        </w:rPr>
        <w:t xml:space="preserve"> </w:t>
      </w:r>
      <w:r w:rsidR="008E3C58">
        <w:rPr>
          <w:rFonts w:ascii="Arial" w:hAnsi="Arial" w:cs="Arial"/>
          <w:sz w:val="20"/>
          <w:szCs w:val="20"/>
        </w:rPr>
        <w:t>T</w:t>
      </w:r>
      <w:r w:rsidR="008E5004">
        <w:rPr>
          <w:rFonts w:ascii="Arial" w:hAnsi="Arial" w:cs="Arial"/>
          <w:sz w:val="20"/>
          <w:szCs w:val="20"/>
        </w:rPr>
        <w:t>his metric will be applied on a tiered basis in accordance with the table below:</w:t>
      </w:r>
    </w:p>
    <w:p w14:paraId="6D639F81" w14:textId="77777777" w:rsidR="008F33D9" w:rsidRPr="00DD35FA" w:rsidRDefault="008F33D9" w:rsidP="002E6405">
      <w:pPr>
        <w:spacing w:after="0" w:line="240" w:lineRule="auto"/>
        <w:ind w:left="1080"/>
        <w:rPr>
          <w:rFonts w:ascii="Arial" w:hAnsi="Arial" w:cs="Arial"/>
          <w:sz w:val="20"/>
          <w:szCs w:val="20"/>
        </w:rPr>
      </w:pPr>
    </w:p>
    <w:p w14:paraId="7ADBD017" w14:textId="77777777" w:rsidR="008E5004" w:rsidRPr="008E4171" w:rsidRDefault="008E5004" w:rsidP="002E6405">
      <w:pPr>
        <w:spacing w:after="0" w:line="240" w:lineRule="auto"/>
        <w:ind w:left="1080"/>
        <w:rPr>
          <w:rFonts w:ascii="Arial" w:hAnsi="Arial" w:cs="Arial"/>
          <w:b/>
          <w:bCs/>
          <w:sz w:val="20"/>
          <w:szCs w:val="20"/>
        </w:rPr>
      </w:pPr>
      <w:r w:rsidRPr="008E4171">
        <w:rPr>
          <w:rFonts w:ascii="Arial" w:hAnsi="Arial" w:cs="Arial"/>
          <w:b/>
          <w:bCs/>
          <w:sz w:val="20"/>
          <w:szCs w:val="20"/>
        </w:rPr>
        <w:t>Table 1: ROI Withhold Calculation</w:t>
      </w:r>
    </w:p>
    <w:tbl>
      <w:tblPr>
        <w:tblStyle w:val="TableGrid"/>
        <w:tblW w:w="0" w:type="auto"/>
        <w:tblInd w:w="1080" w:type="dxa"/>
        <w:tblLook w:val="04A0" w:firstRow="1" w:lastRow="0" w:firstColumn="1" w:lastColumn="0" w:noHBand="0" w:noVBand="1"/>
      </w:tblPr>
      <w:tblGrid>
        <w:gridCol w:w="3777"/>
        <w:gridCol w:w="3773"/>
      </w:tblGrid>
      <w:tr w:rsidR="008E5004" w14:paraId="53AE796B" w14:textId="77777777" w:rsidTr="00CA7041">
        <w:tc>
          <w:tcPr>
            <w:tcW w:w="4315" w:type="dxa"/>
          </w:tcPr>
          <w:p w14:paraId="5DCB046E" w14:textId="77777777" w:rsidR="008E5004" w:rsidRPr="008E4171" w:rsidRDefault="008E5004" w:rsidP="002E6405">
            <w:pPr>
              <w:rPr>
                <w:rFonts w:ascii="Arial" w:hAnsi="Arial" w:cs="Arial"/>
                <w:b/>
                <w:bCs/>
                <w:sz w:val="20"/>
                <w:szCs w:val="20"/>
              </w:rPr>
            </w:pPr>
            <w:r w:rsidRPr="008E4171">
              <w:rPr>
                <w:rFonts w:ascii="Arial" w:hAnsi="Arial" w:cs="Arial"/>
                <w:b/>
                <w:bCs/>
                <w:sz w:val="20"/>
                <w:szCs w:val="20"/>
              </w:rPr>
              <w:t>ROI Achievement</w:t>
            </w:r>
          </w:p>
        </w:tc>
        <w:tc>
          <w:tcPr>
            <w:tcW w:w="4315" w:type="dxa"/>
          </w:tcPr>
          <w:p w14:paraId="5075D663" w14:textId="77777777" w:rsidR="008E5004" w:rsidRPr="008E4171" w:rsidRDefault="008E5004" w:rsidP="002E6405">
            <w:pPr>
              <w:rPr>
                <w:rFonts w:ascii="Arial" w:hAnsi="Arial" w:cs="Arial"/>
                <w:b/>
                <w:bCs/>
                <w:sz w:val="20"/>
                <w:szCs w:val="20"/>
              </w:rPr>
            </w:pPr>
            <w:r w:rsidRPr="008E4171">
              <w:rPr>
                <w:rFonts w:ascii="Arial" w:hAnsi="Arial" w:cs="Arial"/>
                <w:b/>
                <w:bCs/>
                <w:sz w:val="20"/>
                <w:szCs w:val="20"/>
              </w:rPr>
              <w:t xml:space="preserve">Performance Withhold </w:t>
            </w:r>
            <w:r>
              <w:rPr>
                <w:rFonts w:ascii="Arial" w:hAnsi="Arial" w:cs="Arial"/>
                <w:b/>
                <w:bCs/>
                <w:sz w:val="20"/>
                <w:szCs w:val="20"/>
              </w:rPr>
              <w:t xml:space="preserve">Amount </w:t>
            </w:r>
            <w:r w:rsidRPr="008E4171">
              <w:rPr>
                <w:rFonts w:ascii="Arial" w:hAnsi="Arial" w:cs="Arial"/>
                <w:b/>
                <w:bCs/>
                <w:sz w:val="20"/>
                <w:szCs w:val="20"/>
              </w:rPr>
              <w:t>Eligible for Invoice</w:t>
            </w:r>
          </w:p>
        </w:tc>
      </w:tr>
      <w:tr w:rsidR="008E5004" w14:paraId="665CE00D" w14:textId="77777777" w:rsidTr="00CA7041">
        <w:tc>
          <w:tcPr>
            <w:tcW w:w="4315" w:type="dxa"/>
          </w:tcPr>
          <w:p w14:paraId="6774D576" w14:textId="77777777" w:rsidR="008E5004" w:rsidRDefault="008E5004" w:rsidP="002E6405">
            <w:pPr>
              <w:rPr>
                <w:rFonts w:ascii="Arial" w:hAnsi="Arial" w:cs="Arial"/>
                <w:sz w:val="20"/>
                <w:szCs w:val="20"/>
              </w:rPr>
            </w:pPr>
            <w:r>
              <w:rPr>
                <w:rFonts w:ascii="Arial" w:hAnsi="Arial" w:cs="Arial"/>
                <w:sz w:val="20"/>
                <w:szCs w:val="20"/>
              </w:rPr>
              <w:t>Less than 100% ROI</w:t>
            </w:r>
          </w:p>
        </w:tc>
        <w:tc>
          <w:tcPr>
            <w:tcW w:w="4315" w:type="dxa"/>
          </w:tcPr>
          <w:p w14:paraId="082DF6AC" w14:textId="1C1B4FDB" w:rsidR="008E5004" w:rsidRDefault="008E5004" w:rsidP="002E6405">
            <w:pPr>
              <w:rPr>
                <w:rFonts w:ascii="Arial" w:hAnsi="Arial" w:cs="Arial"/>
                <w:sz w:val="20"/>
                <w:szCs w:val="20"/>
              </w:rPr>
            </w:pPr>
            <w:r>
              <w:rPr>
                <w:rFonts w:ascii="Arial" w:hAnsi="Arial" w:cs="Arial"/>
                <w:sz w:val="20"/>
                <w:szCs w:val="20"/>
              </w:rPr>
              <w:t xml:space="preserve">0% </w:t>
            </w:r>
            <w:r w:rsidR="004332F2">
              <w:rPr>
                <w:rFonts w:ascii="Arial" w:hAnsi="Arial" w:cs="Arial"/>
                <w:sz w:val="20"/>
                <w:szCs w:val="20"/>
              </w:rPr>
              <w:t xml:space="preserve">of the </w:t>
            </w:r>
            <w:r w:rsidR="00A92BB6">
              <w:rPr>
                <w:rFonts w:ascii="Arial" w:hAnsi="Arial" w:cs="Arial"/>
                <w:sz w:val="20"/>
                <w:szCs w:val="20"/>
              </w:rPr>
              <w:t xml:space="preserve">applicable </w:t>
            </w:r>
            <w:r w:rsidR="004332F2">
              <w:rPr>
                <w:rFonts w:ascii="Arial" w:hAnsi="Arial" w:cs="Arial"/>
                <w:sz w:val="20"/>
                <w:szCs w:val="20"/>
              </w:rPr>
              <w:t>withheld amount</w:t>
            </w:r>
            <w:r w:rsidR="00A92BB6">
              <w:rPr>
                <w:rFonts w:ascii="Arial" w:hAnsi="Arial" w:cs="Arial"/>
                <w:sz w:val="20"/>
                <w:szCs w:val="20"/>
              </w:rPr>
              <w:t xml:space="preserve"> (</w:t>
            </w:r>
            <w:r w:rsidR="000064A1">
              <w:rPr>
                <w:rFonts w:ascii="Arial" w:hAnsi="Arial" w:cs="Arial"/>
                <w:sz w:val="20"/>
                <w:szCs w:val="20"/>
              </w:rPr>
              <w:t>0</w:t>
            </w:r>
            <w:r w:rsidR="00A92BB6">
              <w:rPr>
                <w:rFonts w:ascii="Arial" w:hAnsi="Arial" w:cs="Arial"/>
                <w:sz w:val="20"/>
                <w:szCs w:val="20"/>
              </w:rPr>
              <w:t xml:space="preserve">% of </w:t>
            </w:r>
            <w:r w:rsidR="00535937">
              <w:rPr>
                <w:rFonts w:ascii="Arial" w:hAnsi="Arial" w:cs="Arial"/>
                <w:sz w:val="20"/>
                <w:szCs w:val="20"/>
              </w:rPr>
              <w:t>the period’s</w:t>
            </w:r>
            <w:r w:rsidR="000064A1">
              <w:rPr>
                <w:rFonts w:ascii="Arial" w:hAnsi="Arial" w:cs="Arial"/>
                <w:sz w:val="20"/>
                <w:szCs w:val="20"/>
              </w:rPr>
              <w:t xml:space="preserve"> invoicing amount</w:t>
            </w:r>
            <w:r w:rsidR="00A92BB6">
              <w:rPr>
                <w:rFonts w:ascii="Arial" w:hAnsi="Arial" w:cs="Arial"/>
                <w:sz w:val="20"/>
                <w:szCs w:val="20"/>
              </w:rPr>
              <w:t>)</w:t>
            </w:r>
          </w:p>
        </w:tc>
      </w:tr>
      <w:tr w:rsidR="008E5004" w14:paraId="4AA9794E" w14:textId="77777777" w:rsidTr="00CA7041">
        <w:tc>
          <w:tcPr>
            <w:tcW w:w="4315" w:type="dxa"/>
          </w:tcPr>
          <w:p w14:paraId="140C3C13" w14:textId="77777777" w:rsidR="008E5004" w:rsidRDefault="008E5004" w:rsidP="002E6405">
            <w:pPr>
              <w:rPr>
                <w:rFonts w:ascii="Arial" w:hAnsi="Arial" w:cs="Arial"/>
                <w:sz w:val="20"/>
                <w:szCs w:val="20"/>
              </w:rPr>
            </w:pPr>
            <w:r>
              <w:rPr>
                <w:rFonts w:ascii="Arial" w:hAnsi="Arial" w:cs="Arial"/>
                <w:sz w:val="20"/>
                <w:szCs w:val="20"/>
              </w:rPr>
              <w:lastRenderedPageBreak/>
              <w:t>100% ROI achieved</w:t>
            </w:r>
          </w:p>
        </w:tc>
        <w:tc>
          <w:tcPr>
            <w:tcW w:w="4315" w:type="dxa"/>
          </w:tcPr>
          <w:p w14:paraId="34696737" w14:textId="1B924B8D" w:rsidR="008E5004" w:rsidRDefault="004332F2" w:rsidP="002E6405">
            <w:pPr>
              <w:rPr>
                <w:rFonts w:ascii="Arial" w:hAnsi="Arial" w:cs="Arial"/>
                <w:sz w:val="20"/>
                <w:szCs w:val="20"/>
              </w:rPr>
            </w:pPr>
            <w:r>
              <w:rPr>
                <w:rFonts w:ascii="Arial" w:hAnsi="Arial" w:cs="Arial"/>
                <w:sz w:val="20"/>
                <w:szCs w:val="20"/>
              </w:rPr>
              <w:t xml:space="preserve">20% of the </w:t>
            </w:r>
            <w:r w:rsidR="009D6EA1">
              <w:rPr>
                <w:rFonts w:ascii="Arial" w:hAnsi="Arial" w:cs="Arial"/>
                <w:sz w:val="20"/>
                <w:szCs w:val="20"/>
              </w:rPr>
              <w:t xml:space="preserve">applicable </w:t>
            </w:r>
            <w:r>
              <w:rPr>
                <w:rFonts w:ascii="Arial" w:hAnsi="Arial" w:cs="Arial"/>
                <w:sz w:val="20"/>
                <w:szCs w:val="20"/>
              </w:rPr>
              <w:t>withheld amount</w:t>
            </w:r>
            <w:r w:rsidR="009D6EA1">
              <w:rPr>
                <w:rFonts w:ascii="Arial" w:hAnsi="Arial" w:cs="Arial"/>
                <w:sz w:val="20"/>
                <w:szCs w:val="20"/>
              </w:rPr>
              <w:t xml:space="preserve"> (2% of the period’s invoicing amount)</w:t>
            </w:r>
          </w:p>
        </w:tc>
      </w:tr>
      <w:tr w:rsidR="008E5004" w14:paraId="41EB0FF3" w14:textId="77777777" w:rsidTr="00CA7041">
        <w:tc>
          <w:tcPr>
            <w:tcW w:w="4315" w:type="dxa"/>
          </w:tcPr>
          <w:p w14:paraId="629F7462" w14:textId="77777777" w:rsidR="008E5004" w:rsidRDefault="008E5004" w:rsidP="002E6405">
            <w:pPr>
              <w:rPr>
                <w:rFonts w:ascii="Arial" w:hAnsi="Arial" w:cs="Arial"/>
                <w:sz w:val="20"/>
                <w:szCs w:val="20"/>
              </w:rPr>
            </w:pPr>
            <w:r>
              <w:rPr>
                <w:rFonts w:ascii="Arial" w:hAnsi="Arial" w:cs="Arial"/>
                <w:sz w:val="20"/>
                <w:szCs w:val="20"/>
              </w:rPr>
              <w:t>125% ROI achieved</w:t>
            </w:r>
          </w:p>
        </w:tc>
        <w:tc>
          <w:tcPr>
            <w:tcW w:w="4315" w:type="dxa"/>
          </w:tcPr>
          <w:p w14:paraId="1A40C5A5" w14:textId="395D23DB" w:rsidR="008E5004" w:rsidRDefault="004332F2" w:rsidP="002E6405">
            <w:pPr>
              <w:rPr>
                <w:rFonts w:ascii="Arial" w:hAnsi="Arial" w:cs="Arial"/>
                <w:sz w:val="20"/>
                <w:szCs w:val="20"/>
              </w:rPr>
            </w:pPr>
            <w:r>
              <w:rPr>
                <w:rFonts w:ascii="Arial" w:hAnsi="Arial" w:cs="Arial"/>
                <w:sz w:val="20"/>
                <w:szCs w:val="20"/>
              </w:rPr>
              <w:t>30% of the</w:t>
            </w:r>
            <w:r w:rsidR="009D6EA1">
              <w:rPr>
                <w:rFonts w:ascii="Arial" w:hAnsi="Arial" w:cs="Arial"/>
                <w:sz w:val="20"/>
                <w:szCs w:val="20"/>
              </w:rPr>
              <w:t xml:space="preserve"> applicable</w:t>
            </w:r>
            <w:r>
              <w:rPr>
                <w:rFonts w:ascii="Arial" w:hAnsi="Arial" w:cs="Arial"/>
                <w:sz w:val="20"/>
                <w:szCs w:val="20"/>
              </w:rPr>
              <w:t xml:space="preserve"> withheld amount</w:t>
            </w:r>
            <w:r w:rsidR="009D6EA1">
              <w:rPr>
                <w:rFonts w:ascii="Arial" w:hAnsi="Arial" w:cs="Arial"/>
                <w:sz w:val="20"/>
                <w:szCs w:val="20"/>
              </w:rPr>
              <w:t xml:space="preserve"> (3% of the period’s invoicing amount)</w:t>
            </w:r>
          </w:p>
        </w:tc>
      </w:tr>
      <w:tr w:rsidR="008E5004" w14:paraId="707A1B36" w14:textId="77777777" w:rsidTr="00CA7041">
        <w:tc>
          <w:tcPr>
            <w:tcW w:w="4315" w:type="dxa"/>
          </w:tcPr>
          <w:p w14:paraId="71CFC247" w14:textId="77777777" w:rsidR="008E5004" w:rsidRDefault="008E5004" w:rsidP="002E6405">
            <w:pPr>
              <w:rPr>
                <w:rFonts w:ascii="Arial" w:hAnsi="Arial" w:cs="Arial"/>
                <w:sz w:val="20"/>
                <w:szCs w:val="20"/>
              </w:rPr>
            </w:pPr>
            <w:r>
              <w:rPr>
                <w:rFonts w:ascii="Arial" w:hAnsi="Arial" w:cs="Arial"/>
                <w:sz w:val="20"/>
                <w:szCs w:val="20"/>
              </w:rPr>
              <w:t>150% ROI achieved</w:t>
            </w:r>
          </w:p>
        </w:tc>
        <w:tc>
          <w:tcPr>
            <w:tcW w:w="4315" w:type="dxa"/>
          </w:tcPr>
          <w:p w14:paraId="4A5D184D" w14:textId="73AFF709" w:rsidR="008E5004" w:rsidRDefault="008E5004" w:rsidP="002E6405">
            <w:pPr>
              <w:rPr>
                <w:rFonts w:ascii="Arial" w:hAnsi="Arial" w:cs="Arial"/>
                <w:sz w:val="20"/>
                <w:szCs w:val="20"/>
              </w:rPr>
            </w:pPr>
            <w:r>
              <w:rPr>
                <w:rFonts w:ascii="Arial" w:hAnsi="Arial" w:cs="Arial"/>
                <w:sz w:val="20"/>
                <w:szCs w:val="20"/>
              </w:rPr>
              <w:t xml:space="preserve">40% </w:t>
            </w:r>
            <w:r w:rsidR="004332F2">
              <w:rPr>
                <w:rFonts w:ascii="Arial" w:hAnsi="Arial" w:cs="Arial"/>
                <w:sz w:val="20"/>
                <w:szCs w:val="20"/>
              </w:rPr>
              <w:t xml:space="preserve">of the </w:t>
            </w:r>
            <w:r w:rsidR="009D6EA1">
              <w:rPr>
                <w:rFonts w:ascii="Arial" w:hAnsi="Arial" w:cs="Arial"/>
                <w:sz w:val="20"/>
                <w:szCs w:val="20"/>
              </w:rPr>
              <w:t xml:space="preserve">applicable </w:t>
            </w:r>
            <w:r w:rsidR="004332F2">
              <w:rPr>
                <w:rFonts w:ascii="Arial" w:hAnsi="Arial" w:cs="Arial"/>
                <w:sz w:val="20"/>
                <w:szCs w:val="20"/>
              </w:rPr>
              <w:t>withheld amount</w:t>
            </w:r>
            <w:r w:rsidR="009D6EA1">
              <w:rPr>
                <w:rFonts w:ascii="Arial" w:hAnsi="Arial" w:cs="Arial"/>
                <w:sz w:val="20"/>
                <w:szCs w:val="20"/>
              </w:rPr>
              <w:t xml:space="preserve"> (4% of the period’s invoicing amount)</w:t>
            </w:r>
          </w:p>
        </w:tc>
      </w:tr>
      <w:tr w:rsidR="008E5004" w14:paraId="005D84C9" w14:textId="77777777" w:rsidTr="00CA7041">
        <w:tc>
          <w:tcPr>
            <w:tcW w:w="4315" w:type="dxa"/>
          </w:tcPr>
          <w:p w14:paraId="1772CD46" w14:textId="77777777" w:rsidR="008E5004" w:rsidRDefault="008E5004" w:rsidP="002E6405">
            <w:pPr>
              <w:rPr>
                <w:rFonts w:ascii="Arial" w:hAnsi="Arial" w:cs="Arial"/>
                <w:sz w:val="20"/>
                <w:szCs w:val="20"/>
              </w:rPr>
            </w:pPr>
            <w:r>
              <w:rPr>
                <w:rFonts w:ascii="Arial" w:hAnsi="Arial" w:cs="Arial"/>
                <w:sz w:val="20"/>
                <w:szCs w:val="20"/>
              </w:rPr>
              <w:t>175% ROI achieved</w:t>
            </w:r>
          </w:p>
        </w:tc>
        <w:tc>
          <w:tcPr>
            <w:tcW w:w="4315" w:type="dxa"/>
          </w:tcPr>
          <w:p w14:paraId="2A39A436" w14:textId="467D0607" w:rsidR="008E5004" w:rsidRDefault="008E5004" w:rsidP="002E6405">
            <w:pPr>
              <w:rPr>
                <w:rFonts w:ascii="Arial" w:hAnsi="Arial" w:cs="Arial"/>
                <w:sz w:val="20"/>
                <w:szCs w:val="20"/>
              </w:rPr>
            </w:pPr>
            <w:r>
              <w:rPr>
                <w:rFonts w:ascii="Arial" w:hAnsi="Arial" w:cs="Arial"/>
                <w:sz w:val="20"/>
                <w:szCs w:val="20"/>
              </w:rPr>
              <w:t>50%</w:t>
            </w:r>
            <w:r w:rsidR="004332F2">
              <w:rPr>
                <w:rFonts w:ascii="Arial" w:hAnsi="Arial" w:cs="Arial"/>
                <w:sz w:val="20"/>
                <w:szCs w:val="20"/>
              </w:rPr>
              <w:t xml:space="preserve"> of the </w:t>
            </w:r>
            <w:r w:rsidR="009D6EA1">
              <w:rPr>
                <w:rFonts w:ascii="Arial" w:hAnsi="Arial" w:cs="Arial"/>
                <w:sz w:val="20"/>
                <w:szCs w:val="20"/>
              </w:rPr>
              <w:t xml:space="preserve">applicable </w:t>
            </w:r>
            <w:r w:rsidR="004332F2">
              <w:rPr>
                <w:rFonts w:ascii="Arial" w:hAnsi="Arial" w:cs="Arial"/>
                <w:sz w:val="20"/>
                <w:szCs w:val="20"/>
              </w:rPr>
              <w:t>withheld amount</w:t>
            </w:r>
            <w:r w:rsidR="009D6EA1">
              <w:rPr>
                <w:rFonts w:ascii="Arial" w:hAnsi="Arial" w:cs="Arial"/>
                <w:sz w:val="20"/>
                <w:szCs w:val="20"/>
              </w:rPr>
              <w:t xml:space="preserve"> (5% of the period’s invoicing amount)</w:t>
            </w:r>
          </w:p>
        </w:tc>
      </w:tr>
      <w:tr w:rsidR="008E5004" w14:paraId="46047B72" w14:textId="77777777" w:rsidTr="00CA7041">
        <w:tc>
          <w:tcPr>
            <w:tcW w:w="4315" w:type="dxa"/>
          </w:tcPr>
          <w:p w14:paraId="1EBBCC58" w14:textId="77777777" w:rsidR="008E5004" w:rsidRDefault="008E5004" w:rsidP="002E6405">
            <w:pPr>
              <w:rPr>
                <w:rFonts w:ascii="Arial" w:hAnsi="Arial" w:cs="Arial"/>
                <w:sz w:val="20"/>
                <w:szCs w:val="20"/>
              </w:rPr>
            </w:pPr>
            <w:r>
              <w:rPr>
                <w:rFonts w:ascii="Arial" w:hAnsi="Arial" w:cs="Arial"/>
                <w:sz w:val="20"/>
                <w:szCs w:val="20"/>
              </w:rPr>
              <w:t>200% ROI achieved</w:t>
            </w:r>
          </w:p>
        </w:tc>
        <w:tc>
          <w:tcPr>
            <w:tcW w:w="4315" w:type="dxa"/>
          </w:tcPr>
          <w:p w14:paraId="259AFDB9" w14:textId="71405039" w:rsidR="008E5004" w:rsidRDefault="008E5004" w:rsidP="002E6405">
            <w:pPr>
              <w:rPr>
                <w:rFonts w:ascii="Arial" w:hAnsi="Arial" w:cs="Arial"/>
                <w:sz w:val="20"/>
                <w:szCs w:val="20"/>
              </w:rPr>
            </w:pPr>
            <w:r>
              <w:rPr>
                <w:rFonts w:ascii="Arial" w:hAnsi="Arial" w:cs="Arial"/>
                <w:sz w:val="20"/>
                <w:szCs w:val="20"/>
              </w:rPr>
              <w:t xml:space="preserve">60% </w:t>
            </w:r>
            <w:r w:rsidR="004332F2">
              <w:rPr>
                <w:rFonts w:ascii="Arial" w:hAnsi="Arial" w:cs="Arial"/>
                <w:sz w:val="20"/>
                <w:szCs w:val="20"/>
              </w:rPr>
              <w:t>of the</w:t>
            </w:r>
            <w:r w:rsidR="009D6EA1">
              <w:rPr>
                <w:rFonts w:ascii="Arial" w:hAnsi="Arial" w:cs="Arial"/>
                <w:sz w:val="20"/>
                <w:szCs w:val="20"/>
              </w:rPr>
              <w:t xml:space="preserve"> applicable</w:t>
            </w:r>
            <w:r w:rsidR="004332F2">
              <w:rPr>
                <w:rFonts w:ascii="Arial" w:hAnsi="Arial" w:cs="Arial"/>
                <w:sz w:val="20"/>
                <w:szCs w:val="20"/>
              </w:rPr>
              <w:t xml:space="preserve"> withheld amount</w:t>
            </w:r>
            <w:r w:rsidR="009D6EA1">
              <w:rPr>
                <w:rFonts w:ascii="Arial" w:hAnsi="Arial" w:cs="Arial"/>
                <w:sz w:val="20"/>
                <w:szCs w:val="20"/>
              </w:rPr>
              <w:t xml:space="preserve"> (6% of the period’s invoicing amount)</w:t>
            </w:r>
          </w:p>
        </w:tc>
      </w:tr>
      <w:tr w:rsidR="008E5004" w14:paraId="68AE8636" w14:textId="77777777" w:rsidTr="00CA7041">
        <w:tc>
          <w:tcPr>
            <w:tcW w:w="4315" w:type="dxa"/>
          </w:tcPr>
          <w:p w14:paraId="3500AB11" w14:textId="77777777" w:rsidR="008E5004" w:rsidRDefault="008E5004" w:rsidP="002E6405">
            <w:pPr>
              <w:rPr>
                <w:rFonts w:ascii="Arial" w:hAnsi="Arial" w:cs="Arial"/>
                <w:sz w:val="20"/>
                <w:szCs w:val="20"/>
              </w:rPr>
            </w:pPr>
            <w:r>
              <w:rPr>
                <w:rFonts w:ascii="Arial" w:hAnsi="Arial" w:cs="Arial"/>
                <w:sz w:val="20"/>
                <w:szCs w:val="20"/>
              </w:rPr>
              <w:t>225% ROI achieved</w:t>
            </w:r>
          </w:p>
        </w:tc>
        <w:tc>
          <w:tcPr>
            <w:tcW w:w="4315" w:type="dxa"/>
          </w:tcPr>
          <w:p w14:paraId="75AF7F2B" w14:textId="30B65594" w:rsidR="008E5004" w:rsidRDefault="008E5004" w:rsidP="002E6405">
            <w:pPr>
              <w:rPr>
                <w:rFonts w:ascii="Arial" w:hAnsi="Arial" w:cs="Arial"/>
                <w:sz w:val="20"/>
                <w:szCs w:val="20"/>
              </w:rPr>
            </w:pPr>
            <w:r>
              <w:rPr>
                <w:rFonts w:ascii="Arial" w:hAnsi="Arial" w:cs="Arial"/>
                <w:sz w:val="20"/>
                <w:szCs w:val="20"/>
              </w:rPr>
              <w:t xml:space="preserve">70% </w:t>
            </w:r>
            <w:r w:rsidR="004332F2">
              <w:rPr>
                <w:rFonts w:ascii="Arial" w:hAnsi="Arial" w:cs="Arial"/>
                <w:sz w:val="20"/>
                <w:szCs w:val="20"/>
              </w:rPr>
              <w:t xml:space="preserve">of the </w:t>
            </w:r>
            <w:r w:rsidR="009D6EA1">
              <w:rPr>
                <w:rFonts w:ascii="Arial" w:hAnsi="Arial" w:cs="Arial"/>
                <w:sz w:val="20"/>
                <w:szCs w:val="20"/>
              </w:rPr>
              <w:t xml:space="preserve">applicable </w:t>
            </w:r>
            <w:r w:rsidR="004332F2">
              <w:rPr>
                <w:rFonts w:ascii="Arial" w:hAnsi="Arial" w:cs="Arial"/>
                <w:sz w:val="20"/>
                <w:szCs w:val="20"/>
              </w:rPr>
              <w:t>withheld amount</w:t>
            </w:r>
            <w:r w:rsidR="009D6EA1">
              <w:rPr>
                <w:rFonts w:ascii="Arial" w:hAnsi="Arial" w:cs="Arial"/>
                <w:sz w:val="20"/>
                <w:szCs w:val="20"/>
              </w:rPr>
              <w:t xml:space="preserve"> (7% of the period’s invoicing amount)</w:t>
            </w:r>
          </w:p>
        </w:tc>
      </w:tr>
    </w:tbl>
    <w:p w14:paraId="6EDE7E30" w14:textId="77777777" w:rsidR="007A41E1" w:rsidRDefault="007A41E1" w:rsidP="002E6405">
      <w:pPr>
        <w:spacing w:after="0"/>
      </w:pPr>
    </w:p>
    <w:p w14:paraId="21CC58F0" w14:textId="6431D41F" w:rsidR="00567FB7" w:rsidRDefault="00567FB7" w:rsidP="002E6405">
      <w:pPr>
        <w:spacing w:after="0" w:line="240" w:lineRule="auto"/>
        <w:ind w:left="1080"/>
        <w:rPr>
          <w:rFonts w:ascii="Arial" w:hAnsi="Arial" w:cs="Arial"/>
          <w:sz w:val="20"/>
          <w:szCs w:val="20"/>
        </w:rPr>
      </w:pPr>
      <w:r w:rsidRPr="00F83496">
        <w:rPr>
          <w:rFonts w:ascii="Arial" w:hAnsi="Arial" w:cs="Arial"/>
          <w:b/>
          <w:bCs/>
          <w:sz w:val="20"/>
          <w:szCs w:val="20"/>
        </w:rPr>
        <w:t>Performance Withhold Metric 5 – Overpayment Appeal Overturn Rate</w:t>
      </w:r>
      <w:r w:rsidRPr="04C20374">
        <w:rPr>
          <w:rFonts w:ascii="Arial" w:hAnsi="Arial" w:cs="Arial"/>
          <w:sz w:val="20"/>
          <w:szCs w:val="20"/>
        </w:rPr>
        <w:t xml:space="preserve"> – During </w:t>
      </w:r>
      <w:proofErr w:type="gramStart"/>
      <w:r>
        <w:rPr>
          <w:rFonts w:ascii="Arial" w:hAnsi="Arial" w:cs="Arial"/>
          <w:sz w:val="20"/>
          <w:szCs w:val="20"/>
        </w:rPr>
        <w:t xml:space="preserve">a </w:t>
      </w:r>
      <w:r w:rsidRPr="04C20374">
        <w:rPr>
          <w:rFonts w:ascii="Arial" w:hAnsi="Arial" w:cs="Arial"/>
          <w:sz w:val="20"/>
          <w:szCs w:val="20"/>
        </w:rPr>
        <w:t xml:space="preserve"> </w:t>
      </w:r>
      <w:r>
        <w:rPr>
          <w:rFonts w:ascii="Arial" w:hAnsi="Arial" w:cs="Arial"/>
          <w:sz w:val="20"/>
          <w:szCs w:val="20"/>
        </w:rPr>
        <w:t>six</w:t>
      </w:r>
      <w:proofErr w:type="gramEnd"/>
      <w:r>
        <w:rPr>
          <w:rFonts w:ascii="Arial" w:hAnsi="Arial" w:cs="Arial"/>
          <w:sz w:val="20"/>
          <w:szCs w:val="20"/>
        </w:rPr>
        <w:t xml:space="preserve"> (6) month ROI measurement period</w:t>
      </w:r>
      <w:r w:rsidRPr="04C20374">
        <w:rPr>
          <w:rFonts w:ascii="Arial" w:hAnsi="Arial" w:cs="Arial"/>
          <w:sz w:val="20"/>
          <w:szCs w:val="20"/>
        </w:rPr>
        <w:t>, the overturn rate for appealed final audit findings shall not be greater than 10%.</w:t>
      </w:r>
      <w:r>
        <w:rPr>
          <w:rFonts w:ascii="Arial" w:hAnsi="Arial" w:cs="Arial"/>
          <w:sz w:val="20"/>
          <w:szCs w:val="20"/>
        </w:rPr>
        <w:t xml:space="preserve"> This metric will apply beginning in month 7 of the Contract thr</w:t>
      </w:r>
      <w:r w:rsidR="00DE6694">
        <w:rPr>
          <w:rFonts w:ascii="Arial" w:hAnsi="Arial" w:cs="Arial"/>
          <w:sz w:val="20"/>
          <w:szCs w:val="20"/>
        </w:rPr>
        <w:t>ough</w:t>
      </w:r>
      <w:r>
        <w:rPr>
          <w:rFonts w:ascii="Arial" w:hAnsi="Arial" w:cs="Arial"/>
          <w:sz w:val="20"/>
          <w:szCs w:val="20"/>
        </w:rPr>
        <w:t xml:space="preserve"> the end of the Contract.</w:t>
      </w:r>
    </w:p>
    <w:p w14:paraId="0A3FB132" w14:textId="77777777" w:rsidR="008F33D9" w:rsidRPr="008E630F" w:rsidRDefault="008F33D9" w:rsidP="002E6405">
      <w:pPr>
        <w:spacing w:after="0" w:line="240" w:lineRule="auto"/>
        <w:ind w:left="1080"/>
        <w:rPr>
          <w:rFonts w:ascii="Arial" w:hAnsi="Arial" w:cs="Arial"/>
          <w:sz w:val="20"/>
          <w:szCs w:val="20"/>
        </w:rPr>
      </w:pPr>
    </w:p>
    <w:p w14:paraId="6290CC59" w14:textId="5CF6C368" w:rsidR="00B25196" w:rsidRDefault="00B25196" w:rsidP="002E6405">
      <w:pPr>
        <w:spacing w:after="0" w:line="240" w:lineRule="auto"/>
        <w:ind w:left="1080"/>
        <w:rPr>
          <w:rFonts w:ascii="Arial" w:hAnsi="Arial" w:cs="Arial"/>
          <w:sz w:val="20"/>
          <w:szCs w:val="20"/>
        </w:rPr>
      </w:pPr>
      <w:r w:rsidRPr="008E630F">
        <w:rPr>
          <w:rFonts w:ascii="Arial" w:hAnsi="Arial" w:cs="Arial"/>
          <w:b/>
          <w:bCs/>
          <w:sz w:val="20"/>
          <w:szCs w:val="20"/>
        </w:rPr>
        <w:t xml:space="preserve">Performance Withhold Metric </w:t>
      </w:r>
      <w:r w:rsidR="00567FB7">
        <w:rPr>
          <w:rFonts w:ascii="Arial" w:hAnsi="Arial" w:cs="Arial"/>
          <w:b/>
          <w:bCs/>
          <w:sz w:val="20"/>
          <w:szCs w:val="20"/>
        </w:rPr>
        <w:t>6</w:t>
      </w:r>
      <w:r w:rsidRPr="007B1AFC">
        <w:rPr>
          <w:rFonts w:ascii="Arial" w:hAnsi="Arial" w:cs="Arial"/>
          <w:b/>
          <w:bCs/>
          <w:sz w:val="20"/>
          <w:szCs w:val="20"/>
        </w:rPr>
        <w:t xml:space="preserve"> – Overpayment Recovery Efforts – </w:t>
      </w:r>
      <w:r w:rsidRPr="007B1AFC">
        <w:rPr>
          <w:rFonts w:ascii="Arial" w:hAnsi="Arial" w:cs="Arial"/>
          <w:sz w:val="20"/>
          <w:szCs w:val="20"/>
        </w:rPr>
        <w:t>During a six (6) month ROI measurement period:</w:t>
      </w:r>
    </w:p>
    <w:p w14:paraId="3F17CD46" w14:textId="77777777" w:rsidR="008F33D9" w:rsidRPr="007B1AFC" w:rsidRDefault="008F33D9" w:rsidP="002E6405">
      <w:pPr>
        <w:spacing w:after="0" w:line="240" w:lineRule="auto"/>
        <w:ind w:left="1080"/>
        <w:rPr>
          <w:rFonts w:ascii="Arial" w:hAnsi="Arial" w:cs="Arial"/>
          <w:sz w:val="20"/>
          <w:szCs w:val="20"/>
        </w:rPr>
      </w:pPr>
    </w:p>
    <w:p w14:paraId="67FC5AB4" w14:textId="77777777" w:rsidR="00B25196" w:rsidRDefault="00B25196" w:rsidP="002E6405">
      <w:pPr>
        <w:pStyle w:val="ListParagraph"/>
        <w:numPr>
          <w:ilvl w:val="0"/>
          <w:numId w:val="27"/>
        </w:numPr>
        <w:spacing w:after="0" w:line="240" w:lineRule="auto"/>
        <w:rPr>
          <w:rFonts w:ascii="Arial" w:hAnsi="Arial" w:cs="Arial"/>
          <w:sz w:val="20"/>
          <w:szCs w:val="20"/>
        </w:rPr>
      </w:pPr>
      <w:r w:rsidRPr="007B1AFC">
        <w:rPr>
          <w:rFonts w:ascii="Arial" w:hAnsi="Arial" w:cs="Arial"/>
          <w:sz w:val="20"/>
          <w:szCs w:val="20"/>
        </w:rPr>
        <w:t>100% of Demand Letters shall be sent 300 days after the initial notice of an overpayment is delivered to the overpaid entity; and</w:t>
      </w:r>
    </w:p>
    <w:p w14:paraId="5B944F85" w14:textId="77777777" w:rsidR="008F33D9" w:rsidRPr="008F33D9" w:rsidRDefault="008F33D9" w:rsidP="008F33D9">
      <w:pPr>
        <w:spacing w:after="0" w:line="240" w:lineRule="auto"/>
        <w:rPr>
          <w:rFonts w:ascii="Arial" w:hAnsi="Arial" w:cs="Arial"/>
          <w:sz w:val="20"/>
          <w:szCs w:val="20"/>
        </w:rPr>
      </w:pPr>
    </w:p>
    <w:p w14:paraId="5730AC91" w14:textId="77777777" w:rsidR="00B25196" w:rsidRDefault="00B25196" w:rsidP="002E6405">
      <w:pPr>
        <w:pStyle w:val="ListParagraph"/>
        <w:numPr>
          <w:ilvl w:val="0"/>
          <w:numId w:val="27"/>
        </w:numPr>
        <w:spacing w:after="0" w:line="240" w:lineRule="auto"/>
        <w:rPr>
          <w:rFonts w:ascii="Arial" w:hAnsi="Arial" w:cs="Arial"/>
          <w:sz w:val="20"/>
          <w:szCs w:val="20"/>
        </w:rPr>
      </w:pPr>
      <w:r w:rsidRPr="007B1AFC">
        <w:rPr>
          <w:rFonts w:ascii="Arial" w:hAnsi="Arial" w:cs="Arial"/>
          <w:sz w:val="20"/>
          <w:szCs w:val="20"/>
        </w:rPr>
        <w:t>100% of Accounts Receivable Entries shall be created one week after the issuance of a Demand Letter.</w:t>
      </w:r>
    </w:p>
    <w:p w14:paraId="1C088682" w14:textId="77777777" w:rsidR="008F33D9" w:rsidRPr="007B1AFC" w:rsidRDefault="008F33D9" w:rsidP="008F33D9">
      <w:pPr>
        <w:pStyle w:val="ListParagraph"/>
        <w:spacing w:after="0" w:line="240" w:lineRule="auto"/>
        <w:ind w:left="1800"/>
        <w:rPr>
          <w:rFonts w:ascii="Arial" w:hAnsi="Arial" w:cs="Arial"/>
          <w:sz w:val="20"/>
          <w:szCs w:val="20"/>
        </w:rPr>
      </w:pPr>
    </w:p>
    <w:p w14:paraId="2EA1F7CD" w14:textId="51F8E748" w:rsidR="00B25196" w:rsidRDefault="00B25196" w:rsidP="002E6405">
      <w:pPr>
        <w:spacing w:after="0" w:line="240" w:lineRule="auto"/>
        <w:ind w:left="1080"/>
        <w:rPr>
          <w:rFonts w:ascii="Arial" w:hAnsi="Arial" w:cs="Arial"/>
          <w:sz w:val="20"/>
          <w:szCs w:val="20"/>
        </w:rPr>
      </w:pPr>
      <w:r w:rsidRPr="007B1AFC">
        <w:rPr>
          <w:rFonts w:ascii="Arial" w:hAnsi="Arial" w:cs="Arial"/>
          <w:sz w:val="20"/>
          <w:szCs w:val="20"/>
        </w:rPr>
        <w:t>This metric will apply beginning in month 7 of the Contract thr</w:t>
      </w:r>
      <w:r w:rsidR="00DE6694">
        <w:rPr>
          <w:rFonts w:ascii="Arial" w:hAnsi="Arial" w:cs="Arial"/>
          <w:sz w:val="20"/>
          <w:szCs w:val="20"/>
        </w:rPr>
        <w:t>ough</w:t>
      </w:r>
      <w:r w:rsidRPr="007B1AFC">
        <w:rPr>
          <w:rFonts w:ascii="Arial" w:hAnsi="Arial" w:cs="Arial"/>
          <w:sz w:val="20"/>
          <w:szCs w:val="20"/>
        </w:rPr>
        <w:t xml:space="preserve"> the end of the Contract.</w:t>
      </w:r>
    </w:p>
    <w:p w14:paraId="7922F977" w14:textId="77777777" w:rsidR="008F33D9" w:rsidRPr="001A25EA" w:rsidRDefault="008F33D9" w:rsidP="002E6405">
      <w:pPr>
        <w:spacing w:after="0" w:line="240" w:lineRule="auto"/>
        <w:ind w:left="1080"/>
        <w:rPr>
          <w:rFonts w:ascii="Arial" w:hAnsi="Arial" w:cs="Arial"/>
          <w:sz w:val="20"/>
          <w:szCs w:val="20"/>
        </w:rPr>
      </w:pPr>
    </w:p>
    <w:p w14:paraId="14ED8686" w14:textId="65FF12B5" w:rsidR="008E5004" w:rsidRPr="005E62A8" w:rsidRDefault="008E500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Performance Withhold Metric Timing</w:t>
      </w:r>
    </w:p>
    <w:p w14:paraId="3269E239" w14:textId="77777777" w:rsidR="008F33D9" w:rsidRDefault="008F33D9" w:rsidP="002E6405">
      <w:pPr>
        <w:spacing w:after="0"/>
        <w:ind w:left="1080"/>
        <w:rPr>
          <w:rFonts w:ascii="Arial" w:hAnsi="Arial" w:cs="Arial"/>
          <w:sz w:val="20"/>
          <w:szCs w:val="20"/>
        </w:rPr>
      </w:pPr>
    </w:p>
    <w:p w14:paraId="5D48810A" w14:textId="6FBF8D37" w:rsidR="00C33C7E" w:rsidRDefault="00BF74A4" w:rsidP="002E6405">
      <w:pPr>
        <w:spacing w:after="0"/>
        <w:ind w:left="1080"/>
        <w:rPr>
          <w:rFonts w:ascii="Arial" w:hAnsi="Arial" w:cs="Arial"/>
          <w:sz w:val="20"/>
          <w:szCs w:val="20"/>
        </w:rPr>
      </w:pPr>
      <w:r w:rsidRPr="00106DC3">
        <w:rPr>
          <w:rFonts w:ascii="Arial" w:hAnsi="Arial" w:cs="Arial"/>
          <w:sz w:val="20"/>
          <w:szCs w:val="20"/>
        </w:rPr>
        <w:t>The Performance Withhold Metrics detailed in Section 1.2.</w:t>
      </w:r>
      <w:r w:rsidR="008F33D9">
        <w:rPr>
          <w:rFonts w:ascii="Arial" w:hAnsi="Arial" w:cs="Arial"/>
          <w:sz w:val="20"/>
          <w:szCs w:val="20"/>
        </w:rPr>
        <w:t>a.</w:t>
      </w:r>
      <w:r w:rsidRPr="00106DC3">
        <w:rPr>
          <w:rFonts w:ascii="Arial" w:hAnsi="Arial" w:cs="Arial"/>
          <w:sz w:val="20"/>
          <w:szCs w:val="20"/>
        </w:rPr>
        <w:t xml:space="preserve"> above apply to different months of the Contract term as detailed in Table 2 below. </w:t>
      </w:r>
      <w:r w:rsidR="00E4457A" w:rsidRPr="00106DC3">
        <w:rPr>
          <w:rFonts w:ascii="Arial" w:hAnsi="Arial" w:cs="Arial"/>
          <w:sz w:val="20"/>
          <w:szCs w:val="20"/>
        </w:rPr>
        <w:t xml:space="preserve">Amounts withheld under Metric 1 may be invoiced on a quarterly basis. Amounts withheld under Metrics 2 and 3 may be invoiced </w:t>
      </w:r>
      <w:proofErr w:type="gramStart"/>
      <w:r w:rsidR="00E4457A" w:rsidRPr="00106DC3">
        <w:rPr>
          <w:rFonts w:ascii="Arial" w:hAnsi="Arial" w:cs="Arial"/>
          <w:sz w:val="20"/>
          <w:szCs w:val="20"/>
        </w:rPr>
        <w:t>on a monthly basis</w:t>
      </w:r>
      <w:proofErr w:type="gramEnd"/>
      <w:r w:rsidR="00E4457A" w:rsidRPr="00106DC3">
        <w:rPr>
          <w:rFonts w:ascii="Arial" w:hAnsi="Arial" w:cs="Arial"/>
          <w:sz w:val="20"/>
          <w:szCs w:val="20"/>
        </w:rPr>
        <w:t>. Amounts withheld under Metric 4</w:t>
      </w:r>
      <w:r w:rsidR="00B77B3B">
        <w:rPr>
          <w:rFonts w:ascii="Arial" w:hAnsi="Arial" w:cs="Arial"/>
          <w:sz w:val="20"/>
          <w:szCs w:val="20"/>
        </w:rPr>
        <w:t xml:space="preserve"> </w:t>
      </w:r>
      <w:r w:rsidR="00E4457A" w:rsidRPr="00106DC3">
        <w:rPr>
          <w:rFonts w:ascii="Arial" w:hAnsi="Arial" w:cs="Arial"/>
          <w:sz w:val="20"/>
          <w:szCs w:val="20"/>
        </w:rPr>
        <w:t xml:space="preserve">may be invoiced on a </w:t>
      </w:r>
      <w:proofErr w:type="gramStart"/>
      <w:r w:rsidR="00E4457A" w:rsidRPr="00106DC3">
        <w:rPr>
          <w:rFonts w:ascii="Arial" w:hAnsi="Arial" w:cs="Arial"/>
          <w:sz w:val="20"/>
          <w:szCs w:val="20"/>
        </w:rPr>
        <w:t>semiannual</w:t>
      </w:r>
      <w:proofErr w:type="gramEnd"/>
      <w:r w:rsidR="00E4457A" w:rsidRPr="00106DC3">
        <w:rPr>
          <w:rFonts w:ascii="Arial" w:hAnsi="Arial" w:cs="Arial"/>
          <w:sz w:val="20"/>
          <w:szCs w:val="20"/>
        </w:rPr>
        <w:t xml:space="preserve"> basis</w:t>
      </w:r>
      <w:r w:rsidR="00B77B3B">
        <w:rPr>
          <w:rFonts w:ascii="Arial" w:hAnsi="Arial" w:cs="Arial"/>
          <w:sz w:val="20"/>
          <w:szCs w:val="20"/>
        </w:rPr>
        <w:t>, pending successful performance of Metrics 5 and 6</w:t>
      </w:r>
      <w:r w:rsidR="00E4457A" w:rsidRPr="00106DC3">
        <w:rPr>
          <w:rFonts w:ascii="Arial" w:hAnsi="Arial" w:cs="Arial"/>
          <w:sz w:val="20"/>
          <w:szCs w:val="20"/>
        </w:rPr>
        <w:t>.</w:t>
      </w:r>
    </w:p>
    <w:p w14:paraId="5F419808" w14:textId="77777777" w:rsidR="008F33D9" w:rsidRPr="005B34C2" w:rsidRDefault="008F33D9" w:rsidP="002E6405">
      <w:pPr>
        <w:spacing w:after="0"/>
        <w:ind w:left="1080"/>
        <w:rPr>
          <w:rFonts w:ascii="Arial" w:hAnsi="Arial" w:cs="Arial"/>
          <w:sz w:val="20"/>
          <w:szCs w:val="20"/>
        </w:rPr>
      </w:pPr>
    </w:p>
    <w:p w14:paraId="1BE0CDB7" w14:textId="46ADDCF6" w:rsidR="00C33C7E" w:rsidRPr="00777C56" w:rsidRDefault="00C33C7E" w:rsidP="002E6405">
      <w:pPr>
        <w:spacing w:after="0" w:line="240" w:lineRule="auto"/>
        <w:ind w:left="1080"/>
        <w:rPr>
          <w:rFonts w:ascii="Arial" w:hAnsi="Arial" w:cs="Arial"/>
          <w:b/>
          <w:bCs/>
          <w:sz w:val="20"/>
          <w:szCs w:val="20"/>
        </w:rPr>
      </w:pPr>
      <w:r w:rsidRPr="00777C56">
        <w:rPr>
          <w:rFonts w:ascii="Arial" w:hAnsi="Arial" w:cs="Arial"/>
          <w:b/>
          <w:bCs/>
          <w:sz w:val="20"/>
          <w:szCs w:val="20"/>
        </w:rPr>
        <w:t xml:space="preserve">Table 2: </w:t>
      </w:r>
      <w:r w:rsidR="00F72E7B">
        <w:rPr>
          <w:rFonts w:ascii="Arial" w:hAnsi="Arial" w:cs="Arial"/>
          <w:b/>
          <w:bCs/>
          <w:sz w:val="20"/>
          <w:szCs w:val="20"/>
        </w:rPr>
        <w:t xml:space="preserve">Performance </w:t>
      </w:r>
      <w:r w:rsidRPr="00777C56">
        <w:rPr>
          <w:rFonts w:ascii="Arial" w:hAnsi="Arial" w:cs="Arial"/>
          <w:b/>
          <w:bCs/>
          <w:sz w:val="20"/>
          <w:szCs w:val="20"/>
        </w:rPr>
        <w:t xml:space="preserve">Withhold </w:t>
      </w:r>
      <w:r w:rsidR="00F72E7B">
        <w:rPr>
          <w:rFonts w:ascii="Arial" w:hAnsi="Arial" w:cs="Arial"/>
          <w:b/>
          <w:bCs/>
          <w:sz w:val="20"/>
          <w:szCs w:val="20"/>
        </w:rPr>
        <w:t xml:space="preserve">Metric </w:t>
      </w:r>
      <w:r w:rsidRPr="00777C56">
        <w:rPr>
          <w:rFonts w:ascii="Arial" w:hAnsi="Arial" w:cs="Arial"/>
          <w:b/>
          <w:bCs/>
          <w:sz w:val="20"/>
          <w:szCs w:val="20"/>
        </w:rPr>
        <w:t>Calculation Timeline</w:t>
      </w:r>
    </w:p>
    <w:tbl>
      <w:tblPr>
        <w:tblStyle w:val="TableGrid"/>
        <w:tblW w:w="0" w:type="auto"/>
        <w:tblInd w:w="1080" w:type="dxa"/>
        <w:tblLook w:val="04A0" w:firstRow="1" w:lastRow="0" w:firstColumn="1" w:lastColumn="0" w:noHBand="0" w:noVBand="1"/>
      </w:tblPr>
      <w:tblGrid>
        <w:gridCol w:w="1615"/>
        <w:gridCol w:w="2931"/>
        <w:gridCol w:w="3004"/>
      </w:tblGrid>
      <w:tr w:rsidR="00C33C7E" w14:paraId="32A497B1" w14:textId="77777777" w:rsidTr="00F72E7B">
        <w:tc>
          <w:tcPr>
            <w:tcW w:w="1615" w:type="dxa"/>
          </w:tcPr>
          <w:p w14:paraId="1A409955" w14:textId="77777777" w:rsidR="00C33C7E" w:rsidRPr="009608F2" w:rsidRDefault="00C33C7E" w:rsidP="002E6405">
            <w:pPr>
              <w:rPr>
                <w:rFonts w:ascii="Arial" w:hAnsi="Arial" w:cs="Arial"/>
                <w:b/>
                <w:bCs/>
                <w:sz w:val="20"/>
                <w:szCs w:val="20"/>
              </w:rPr>
            </w:pPr>
            <w:r w:rsidRPr="009608F2">
              <w:rPr>
                <w:rFonts w:ascii="Arial" w:hAnsi="Arial" w:cs="Arial"/>
                <w:b/>
                <w:bCs/>
                <w:sz w:val="20"/>
                <w:szCs w:val="20"/>
              </w:rPr>
              <w:t>Contract Term Timeframe</w:t>
            </w:r>
          </w:p>
        </w:tc>
        <w:tc>
          <w:tcPr>
            <w:tcW w:w="2931" w:type="dxa"/>
          </w:tcPr>
          <w:p w14:paraId="28725A6B" w14:textId="1F988A62" w:rsidR="00C33C7E" w:rsidRPr="009608F2" w:rsidRDefault="00C33C7E" w:rsidP="002E6405">
            <w:pPr>
              <w:rPr>
                <w:rFonts w:ascii="Arial" w:hAnsi="Arial" w:cs="Arial"/>
                <w:b/>
                <w:bCs/>
                <w:sz w:val="20"/>
                <w:szCs w:val="20"/>
              </w:rPr>
            </w:pPr>
            <w:r>
              <w:rPr>
                <w:rFonts w:ascii="Arial" w:hAnsi="Arial" w:cs="Arial"/>
                <w:b/>
                <w:bCs/>
                <w:sz w:val="20"/>
                <w:szCs w:val="20"/>
              </w:rPr>
              <w:t>Applicable Withholds</w:t>
            </w:r>
          </w:p>
        </w:tc>
        <w:tc>
          <w:tcPr>
            <w:tcW w:w="3004" w:type="dxa"/>
          </w:tcPr>
          <w:p w14:paraId="3B472008" w14:textId="2B3BDA20" w:rsidR="00C33C7E" w:rsidRPr="009608F2" w:rsidRDefault="002E588D" w:rsidP="002E6405">
            <w:pPr>
              <w:rPr>
                <w:rFonts w:ascii="Arial" w:hAnsi="Arial" w:cs="Arial"/>
                <w:b/>
                <w:bCs/>
                <w:sz w:val="20"/>
                <w:szCs w:val="20"/>
              </w:rPr>
            </w:pPr>
            <w:r>
              <w:rPr>
                <w:rFonts w:ascii="Arial" w:hAnsi="Arial" w:cs="Arial"/>
                <w:b/>
                <w:bCs/>
                <w:sz w:val="20"/>
                <w:szCs w:val="20"/>
              </w:rPr>
              <w:t>Withheld Amount</w:t>
            </w:r>
          </w:p>
        </w:tc>
      </w:tr>
      <w:tr w:rsidR="00C33C7E" w14:paraId="3102CA5B" w14:textId="77777777" w:rsidTr="00F72E7B">
        <w:tc>
          <w:tcPr>
            <w:tcW w:w="1615" w:type="dxa"/>
          </w:tcPr>
          <w:p w14:paraId="6F5C3166" w14:textId="08616329" w:rsidR="00C33C7E" w:rsidRDefault="00C33C7E" w:rsidP="002E6405">
            <w:pPr>
              <w:rPr>
                <w:rFonts w:ascii="Arial" w:hAnsi="Arial" w:cs="Arial"/>
                <w:sz w:val="20"/>
                <w:szCs w:val="20"/>
              </w:rPr>
            </w:pPr>
            <w:r>
              <w:rPr>
                <w:rFonts w:ascii="Arial" w:hAnsi="Arial" w:cs="Arial"/>
                <w:sz w:val="20"/>
                <w:szCs w:val="20"/>
              </w:rPr>
              <w:t>Contract months 1-3</w:t>
            </w:r>
          </w:p>
        </w:tc>
        <w:tc>
          <w:tcPr>
            <w:tcW w:w="2931" w:type="dxa"/>
          </w:tcPr>
          <w:p w14:paraId="0E7069B4" w14:textId="7A8808D8" w:rsidR="00C33C7E" w:rsidRDefault="00FF33F9" w:rsidP="002E6405">
            <w:pPr>
              <w:rPr>
                <w:rFonts w:ascii="Arial" w:hAnsi="Arial" w:cs="Arial"/>
                <w:sz w:val="20"/>
                <w:szCs w:val="20"/>
              </w:rPr>
            </w:pPr>
            <w:r>
              <w:rPr>
                <w:rFonts w:ascii="Arial" w:hAnsi="Arial" w:cs="Arial"/>
                <w:sz w:val="20"/>
                <w:szCs w:val="20"/>
              </w:rPr>
              <w:t xml:space="preserve">Performance Withhold </w:t>
            </w:r>
            <w:r w:rsidR="00C33C7E">
              <w:rPr>
                <w:rFonts w:ascii="Arial" w:hAnsi="Arial" w:cs="Arial"/>
                <w:sz w:val="20"/>
                <w:szCs w:val="20"/>
              </w:rPr>
              <w:t>Metric 1 – Data Rule Development</w:t>
            </w:r>
          </w:p>
        </w:tc>
        <w:tc>
          <w:tcPr>
            <w:tcW w:w="3004" w:type="dxa"/>
          </w:tcPr>
          <w:p w14:paraId="3EDFF690" w14:textId="35D557FB" w:rsidR="00C33C7E" w:rsidRDefault="00C33C7E" w:rsidP="002E6405">
            <w:pPr>
              <w:rPr>
                <w:rFonts w:ascii="Arial" w:hAnsi="Arial" w:cs="Arial"/>
                <w:sz w:val="20"/>
                <w:szCs w:val="20"/>
              </w:rPr>
            </w:pPr>
            <w:r>
              <w:rPr>
                <w:rFonts w:ascii="Arial" w:hAnsi="Arial" w:cs="Arial"/>
                <w:sz w:val="20"/>
                <w:szCs w:val="20"/>
              </w:rPr>
              <w:t>100% of withheld amount</w:t>
            </w:r>
            <w:r w:rsidR="008903DF">
              <w:rPr>
                <w:rFonts w:ascii="Arial" w:hAnsi="Arial" w:cs="Arial"/>
                <w:sz w:val="20"/>
                <w:szCs w:val="20"/>
              </w:rPr>
              <w:t xml:space="preserve"> (10% of monthly invoicing amount)</w:t>
            </w:r>
          </w:p>
        </w:tc>
      </w:tr>
      <w:tr w:rsidR="00911435" w14:paraId="5549A459" w14:textId="77777777" w:rsidTr="00CA7041">
        <w:tc>
          <w:tcPr>
            <w:tcW w:w="1615" w:type="dxa"/>
            <w:vMerge w:val="restart"/>
          </w:tcPr>
          <w:p w14:paraId="5319C8F1" w14:textId="2A1DAD4C" w:rsidR="00911435" w:rsidRDefault="00911435" w:rsidP="002E6405">
            <w:pPr>
              <w:rPr>
                <w:rFonts w:ascii="Arial" w:hAnsi="Arial" w:cs="Arial"/>
                <w:sz w:val="20"/>
                <w:szCs w:val="20"/>
              </w:rPr>
            </w:pPr>
            <w:r>
              <w:rPr>
                <w:rFonts w:ascii="Arial" w:hAnsi="Arial" w:cs="Arial"/>
                <w:sz w:val="20"/>
                <w:szCs w:val="20"/>
              </w:rPr>
              <w:t>Contract months 4-6</w:t>
            </w:r>
          </w:p>
        </w:tc>
        <w:tc>
          <w:tcPr>
            <w:tcW w:w="2931" w:type="dxa"/>
          </w:tcPr>
          <w:p w14:paraId="079C1B2D" w14:textId="1A342CF3" w:rsidR="00911435" w:rsidRDefault="00F72E7B" w:rsidP="002E6405">
            <w:pPr>
              <w:rPr>
                <w:rFonts w:ascii="Arial" w:hAnsi="Arial" w:cs="Arial"/>
                <w:sz w:val="20"/>
                <w:szCs w:val="20"/>
              </w:rPr>
            </w:pPr>
            <w:r>
              <w:rPr>
                <w:rFonts w:ascii="Arial" w:hAnsi="Arial" w:cs="Arial"/>
                <w:sz w:val="20"/>
                <w:szCs w:val="20"/>
              </w:rPr>
              <w:t xml:space="preserve">Performance Withhold </w:t>
            </w:r>
            <w:r w:rsidR="00911435">
              <w:rPr>
                <w:rFonts w:ascii="Arial" w:hAnsi="Arial" w:cs="Arial"/>
                <w:sz w:val="20"/>
                <w:szCs w:val="20"/>
              </w:rPr>
              <w:t>Metric 1 – Data Rule Development</w:t>
            </w:r>
          </w:p>
        </w:tc>
        <w:tc>
          <w:tcPr>
            <w:tcW w:w="3004" w:type="dxa"/>
          </w:tcPr>
          <w:p w14:paraId="2ACB535B" w14:textId="4B7922E4" w:rsidR="00911435" w:rsidRPr="00C33C7E" w:rsidRDefault="00911435" w:rsidP="002E6405">
            <w:pPr>
              <w:rPr>
                <w:rFonts w:ascii="Arial" w:hAnsi="Arial" w:cs="Arial"/>
                <w:sz w:val="20"/>
                <w:szCs w:val="20"/>
              </w:rPr>
            </w:pPr>
            <w:r>
              <w:rPr>
                <w:rFonts w:ascii="Arial" w:hAnsi="Arial" w:cs="Arial"/>
                <w:sz w:val="20"/>
                <w:szCs w:val="20"/>
              </w:rPr>
              <w:t>33% (one-third) of withheld amount</w:t>
            </w:r>
            <w:r w:rsidR="00F72E7B">
              <w:rPr>
                <w:rFonts w:ascii="Arial" w:hAnsi="Arial" w:cs="Arial"/>
                <w:sz w:val="20"/>
                <w:szCs w:val="20"/>
              </w:rPr>
              <w:t xml:space="preserve"> (3.33% of monthly invoicing amount)</w:t>
            </w:r>
          </w:p>
        </w:tc>
      </w:tr>
      <w:tr w:rsidR="00911435" w14:paraId="234BB03C" w14:textId="77777777" w:rsidTr="00C33C7E">
        <w:tc>
          <w:tcPr>
            <w:tcW w:w="1615" w:type="dxa"/>
            <w:vMerge/>
          </w:tcPr>
          <w:p w14:paraId="06356E20" w14:textId="77777777" w:rsidR="00911435" w:rsidRDefault="00911435" w:rsidP="002E6405">
            <w:pPr>
              <w:rPr>
                <w:rFonts w:ascii="Arial" w:hAnsi="Arial" w:cs="Arial"/>
                <w:sz w:val="20"/>
                <w:szCs w:val="20"/>
              </w:rPr>
            </w:pPr>
          </w:p>
        </w:tc>
        <w:tc>
          <w:tcPr>
            <w:tcW w:w="2931" w:type="dxa"/>
          </w:tcPr>
          <w:p w14:paraId="4ACE8596" w14:textId="77DCC9D2" w:rsidR="00911435" w:rsidRDefault="00F72E7B" w:rsidP="002E6405">
            <w:pPr>
              <w:rPr>
                <w:rFonts w:ascii="Arial" w:hAnsi="Arial" w:cs="Arial"/>
                <w:sz w:val="20"/>
                <w:szCs w:val="20"/>
              </w:rPr>
            </w:pPr>
            <w:r>
              <w:rPr>
                <w:rFonts w:ascii="Arial" w:hAnsi="Arial" w:cs="Arial"/>
                <w:sz w:val="20"/>
                <w:szCs w:val="20"/>
              </w:rPr>
              <w:t xml:space="preserve">Performance Withhold </w:t>
            </w:r>
            <w:r w:rsidR="00911435">
              <w:rPr>
                <w:rFonts w:ascii="Arial" w:hAnsi="Arial" w:cs="Arial"/>
                <w:sz w:val="20"/>
                <w:szCs w:val="20"/>
              </w:rPr>
              <w:t>Metric 2 – Audit Initiation</w:t>
            </w:r>
          </w:p>
        </w:tc>
        <w:tc>
          <w:tcPr>
            <w:tcW w:w="3004" w:type="dxa"/>
          </w:tcPr>
          <w:p w14:paraId="6FE79BAA" w14:textId="253EBF0E" w:rsidR="00911435" w:rsidRDefault="00911435" w:rsidP="002E6405">
            <w:pPr>
              <w:rPr>
                <w:rFonts w:ascii="Arial" w:hAnsi="Arial" w:cs="Arial"/>
                <w:sz w:val="20"/>
                <w:szCs w:val="20"/>
              </w:rPr>
            </w:pPr>
            <w:r>
              <w:rPr>
                <w:rFonts w:ascii="Arial" w:hAnsi="Arial" w:cs="Arial"/>
                <w:sz w:val="20"/>
                <w:szCs w:val="20"/>
              </w:rPr>
              <w:t>33% (one-third) of withheld amount</w:t>
            </w:r>
            <w:r w:rsidR="00F72E7B">
              <w:rPr>
                <w:rFonts w:ascii="Arial" w:hAnsi="Arial" w:cs="Arial"/>
                <w:sz w:val="20"/>
                <w:szCs w:val="20"/>
              </w:rPr>
              <w:t xml:space="preserve"> (3.33% of monthly invoicing amount)</w:t>
            </w:r>
          </w:p>
        </w:tc>
      </w:tr>
      <w:tr w:rsidR="00911435" w14:paraId="703D5B4F" w14:textId="77777777" w:rsidTr="00C33C7E">
        <w:tc>
          <w:tcPr>
            <w:tcW w:w="1615" w:type="dxa"/>
            <w:vMerge/>
          </w:tcPr>
          <w:p w14:paraId="6B26F48C" w14:textId="77777777" w:rsidR="00911435" w:rsidRDefault="00911435" w:rsidP="002E6405">
            <w:pPr>
              <w:rPr>
                <w:rFonts w:ascii="Arial" w:hAnsi="Arial" w:cs="Arial"/>
                <w:sz w:val="20"/>
                <w:szCs w:val="20"/>
              </w:rPr>
            </w:pPr>
          </w:p>
        </w:tc>
        <w:tc>
          <w:tcPr>
            <w:tcW w:w="2931" w:type="dxa"/>
          </w:tcPr>
          <w:p w14:paraId="50807D91" w14:textId="65C99722" w:rsidR="00911435" w:rsidRDefault="00F72E7B" w:rsidP="002E6405">
            <w:pPr>
              <w:rPr>
                <w:rFonts w:ascii="Arial" w:hAnsi="Arial" w:cs="Arial"/>
                <w:sz w:val="20"/>
                <w:szCs w:val="20"/>
              </w:rPr>
            </w:pPr>
            <w:r>
              <w:rPr>
                <w:rFonts w:ascii="Arial" w:hAnsi="Arial" w:cs="Arial"/>
                <w:sz w:val="20"/>
                <w:szCs w:val="20"/>
              </w:rPr>
              <w:t xml:space="preserve">Performance Withhold </w:t>
            </w:r>
            <w:r w:rsidR="00911435">
              <w:rPr>
                <w:rFonts w:ascii="Arial" w:hAnsi="Arial" w:cs="Arial"/>
                <w:sz w:val="20"/>
                <w:szCs w:val="20"/>
              </w:rPr>
              <w:t>Metric 3 – Prepayment Review</w:t>
            </w:r>
          </w:p>
        </w:tc>
        <w:tc>
          <w:tcPr>
            <w:tcW w:w="3004" w:type="dxa"/>
          </w:tcPr>
          <w:p w14:paraId="6C5E144A" w14:textId="1BA5F22C" w:rsidR="00911435" w:rsidRDefault="00911435" w:rsidP="002E6405">
            <w:pPr>
              <w:rPr>
                <w:rFonts w:ascii="Arial" w:hAnsi="Arial" w:cs="Arial"/>
                <w:sz w:val="20"/>
                <w:szCs w:val="20"/>
              </w:rPr>
            </w:pPr>
            <w:r>
              <w:rPr>
                <w:rFonts w:ascii="Arial" w:hAnsi="Arial" w:cs="Arial"/>
                <w:sz w:val="20"/>
                <w:szCs w:val="20"/>
              </w:rPr>
              <w:t>33% (one-third) of withheld amount</w:t>
            </w:r>
            <w:r w:rsidR="00F72E7B">
              <w:rPr>
                <w:rFonts w:ascii="Arial" w:hAnsi="Arial" w:cs="Arial"/>
                <w:sz w:val="20"/>
                <w:szCs w:val="20"/>
              </w:rPr>
              <w:t xml:space="preserve"> (3.33% of monthly invoicing amount)</w:t>
            </w:r>
          </w:p>
        </w:tc>
      </w:tr>
      <w:tr w:rsidR="00043CEE" w14:paraId="659F2A72" w14:textId="77777777" w:rsidTr="00911435">
        <w:tc>
          <w:tcPr>
            <w:tcW w:w="1615" w:type="dxa"/>
            <w:vMerge w:val="restart"/>
          </w:tcPr>
          <w:p w14:paraId="0532BF74" w14:textId="26552D0F" w:rsidR="00043CEE" w:rsidRDefault="00043CEE" w:rsidP="002E6405">
            <w:pPr>
              <w:rPr>
                <w:rFonts w:ascii="Arial" w:hAnsi="Arial" w:cs="Arial"/>
                <w:sz w:val="20"/>
                <w:szCs w:val="20"/>
              </w:rPr>
            </w:pPr>
            <w:r>
              <w:rPr>
                <w:rFonts w:ascii="Arial" w:hAnsi="Arial" w:cs="Arial"/>
                <w:sz w:val="20"/>
                <w:szCs w:val="20"/>
              </w:rPr>
              <w:t>Contract months 7</w:t>
            </w:r>
            <w:r w:rsidR="007427BA">
              <w:rPr>
                <w:rFonts w:ascii="Arial" w:hAnsi="Arial" w:cs="Arial"/>
                <w:sz w:val="20"/>
                <w:szCs w:val="20"/>
              </w:rPr>
              <w:t>-72</w:t>
            </w:r>
          </w:p>
        </w:tc>
        <w:tc>
          <w:tcPr>
            <w:tcW w:w="2931" w:type="dxa"/>
          </w:tcPr>
          <w:p w14:paraId="33C781B6" w14:textId="4CDACABF"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1 – Data Rule Development</w:t>
            </w:r>
          </w:p>
        </w:tc>
        <w:tc>
          <w:tcPr>
            <w:tcW w:w="3004" w:type="dxa"/>
          </w:tcPr>
          <w:p w14:paraId="09E9B3B0" w14:textId="31E6B8F1" w:rsidR="00043CEE" w:rsidRDefault="00EE3601" w:rsidP="002E6405">
            <w:pPr>
              <w:rPr>
                <w:rFonts w:ascii="Arial" w:hAnsi="Arial" w:cs="Arial"/>
                <w:sz w:val="20"/>
                <w:szCs w:val="20"/>
              </w:rPr>
            </w:pPr>
            <w:r>
              <w:rPr>
                <w:rFonts w:ascii="Arial" w:hAnsi="Arial" w:cs="Arial"/>
                <w:sz w:val="20"/>
                <w:szCs w:val="20"/>
              </w:rPr>
              <w:t>10% of withheld amount</w:t>
            </w:r>
            <w:r w:rsidR="00043CEE">
              <w:rPr>
                <w:rFonts w:ascii="Arial" w:hAnsi="Arial" w:cs="Arial"/>
                <w:sz w:val="20"/>
                <w:szCs w:val="20"/>
              </w:rPr>
              <w:t xml:space="preserve"> </w:t>
            </w:r>
            <w:r w:rsidR="00F72E7B">
              <w:rPr>
                <w:rFonts w:ascii="Arial" w:hAnsi="Arial" w:cs="Arial"/>
                <w:sz w:val="20"/>
                <w:szCs w:val="20"/>
              </w:rPr>
              <w:t>(1% of monthly invoicing amount)</w:t>
            </w:r>
          </w:p>
        </w:tc>
      </w:tr>
      <w:tr w:rsidR="00043CEE" w14:paraId="0BA2C240" w14:textId="77777777" w:rsidTr="00911435">
        <w:tc>
          <w:tcPr>
            <w:tcW w:w="1615" w:type="dxa"/>
            <w:vMerge/>
          </w:tcPr>
          <w:p w14:paraId="0DE194D7" w14:textId="77777777" w:rsidR="00043CEE" w:rsidRDefault="00043CEE" w:rsidP="002E6405">
            <w:pPr>
              <w:rPr>
                <w:rFonts w:ascii="Arial" w:hAnsi="Arial" w:cs="Arial"/>
                <w:sz w:val="20"/>
                <w:szCs w:val="20"/>
              </w:rPr>
            </w:pPr>
          </w:p>
        </w:tc>
        <w:tc>
          <w:tcPr>
            <w:tcW w:w="2931" w:type="dxa"/>
          </w:tcPr>
          <w:p w14:paraId="2217BFC5" w14:textId="5C0AB14F"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2 – Audit Initiation</w:t>
            </w:r>
          </w:p>
        </w:tc>
        <w:tc>
          <w:tcPr>
            <w:tcW w:w="3004" w:type="dxa"/>
          </w:tcPr>
          <w:p w14:paraId="04249CDF" w14:textId="6B7B3B24" w:rsidR="00043CEE" w:rsidRDefault="00EE3601" w:rsidP="002E6405">
            <w:pPr>
              <w:rPr>
                <w:rFonts w:ascii="Arial" w:hAnsi="Arial" w:cs="Arial"/>
                <w:sz w:val="20"/>
                <w:szCs w:val="20"/>
              </w:rPr>
            </w:pPr>
            <w:r>
              <w:rPr>
                <w:rFonts w:ascii="Arial" w:hAnsi="Arial" w:cs="Arial"/>
                <w:sz w:val="20"/>
                <w:szCs w:val="20"/>
              </w:rPr>
              <w:t>10% of withheld amount</w:t>
            </w:r>
            <w:r w:rsidR="00F72E7B">
              <w:rPr>
                <w:rFonts w:ascii="Arial" w:hAnsi="Arial" w:cs="Arial"/>
                <w:sz w:val="20"/>
                <w:szCs w:val="20"/>
              </w:rPr>
              <w:t xml:space="preserve"> (1% of monthly invoicing amount)</w:t>
            </w:r>
          </w:p>
        </w:tc>
      </w:tr>
      <w:tr w:rsidR="00043CEE" w14:paraId="0749AE55" w14:textId="77777777" w:rsidTr="00911435">
        <w:tc>
          <w:tcPr>
            <w:tcW w:w="1615" w:type="dxa"/>
            <w:vMerge/>
          </w:tcPr>
          <w:p w14:paraId="17ABE081" w14:textId="77777777" w:rsidR="00043CEE" w:rsidRDefault="00043CEE" w:rsidP="002E6405">
            <w:pPr>
              <w:rPr>
                <w:rFonts w:ascii="Arial" w:hAnsi="Arial" w:cs="Arial"/>
                <w:sz w:val="20"/>
                <w:szCs w:val="20"/>
              </w:rPr>
            </w:pPr>
          </w:p>
        </w:tc>
        <w:tc>
          <w:tcPr>
            <w:tcW w:w="2931" w:type="dxa"/>
          </w:tcPr>
          <w:p w14:paraId="37D07334" w14:textId="0E95DD7D"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3 – Prepayment Review</w:t>
            </w:r>
          </w:p>
        </w:tc>
        <w:tc>
          <w:tcPr>
            <w:tcW w:w="3004" w:type="dxa"/>
          </w:tcPr>
          <w:p w14:paraId="52E07086" w14:textId="11AAF988" w:rsidR="00043CEE" w:rsidRDefault="00EE3601" w:rsidP="002E6405">
            <w:pPr>
              <w:rPr>
                <w:rFonts w:ascii="Arial" w:hAnsi="Arial" w:cs="Arial"/>
                <w:sz w:val="20"/>
                <w:szCs w:val="20"/>
              </w:rPr>
            </w:pPr>
            <w:r>
              <w:rPr>
                <w:rFonts w:ascii="Arial" w:hAnsi="Arial" w:cs="Arial"/>
                <w:sz w:val="20"/>
                <w:szCs w:val="20"/>
              </w:rPr>
              <w:t>10% of withheld amount</w:t>
            </w:r>
            <w:r w:rsidR="00F72E7B">
              <w:rPr>
                <w:rFonts w:ascii="Arial" w:hAnsi="Arial" w:cs="Arial"/>
                <w:sz w:val="20"/>
                <w:szCs w:val="20"/>
              </w:rPr>
              <w:t xml:space="preserve"> (1% of monthly invoicing amount)</w:t>
            </w:r>
          </w:p>
        </w:tc>
      </w:tr>
      <w:tr w:rsidR="00043CEE" w14:paraId="1F80BDB8" w14:textId="77777777" w:rsidTr="00911435">
        <w:tc>
          <w:tcPr>
            <w:tcW w:w="1615" w:type="dxa"/>
            <w:vMerge/>
          </w:tcPr>
          <w:p w14:paraId="75A07E20" w14:textId="77777777" w:rsidR="00043CEE" w:rsidRDefault="00043CEE" w:rsidP="002E6405">
            <w:pPr>
              <w:rPr>
                <w:rFonts w:ascii="Arial" w:hAnsi="Arial" w:cs="Arial"/>
                <w:sz w:val="20"/>
                <w:szCs w:val="20"/>
              </w:rPr>
            </w:pPr>
          </w:p>
        </w:tc>
        <w:tc>
          <w:tcPr>
            <w:tcW w:w="2931" w:type="dxa"/>
          </w:tcPr>
          <w:p w14:paraId="29138F82" w14:textId="5817DE88"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 xml:space="preserve">Metric 4 – </w:t>
            </w:r>
            <w:r>
              <w:rPr>
                <w:rFonts w:ascii="Arial" w:hAnsi="Arial" w:cs="Arial"/>
                <w:sz w:val="20"/>
                <w:szCs w:val="20"/>
              </w:rPr>
              <w:t xml:space="preserve">Return on Investment </w:t>
            </w:r>
          </w:p>
        </w:tc>
        <w:tc>
          <w:tcPr>
            <w:tcW w:w="3004" w:type="dxa"/>
          </w:tcPr>
          <w:p w14:paraId="6E7527B2" w14:textId="006137CB" w:rsidR="00043CEE" w:rsidRDefault="00F72E7B" w:rsidP="002E6405">
            <w:pPr>
              <w:rPr>
                <w:rFonts w:ascii="Arial" w:hAnsi="Arial" w:cs="Arial"/>
                <w:sz w:val="20"/>
                <w:szCs w:val="20"/>
              </w:rPr>
            </w:pPr>
            <w:r>
              <w:rPr>
                <w:rFonts w:ascii="Arial" w:hAnsi="Arial" w:cs="Arial"/>
                <w:sz w:val="20"/>
                <w:szCs w:val="20"/>
              </w:rPr>
              <w:t>Up to 70% of withheld amount</w:t>
            </w:r>
            <w:r w:rsidR="00BD5080">
              <w:rPr>
                <w:rFonts w:ascii="Arial" w:hAnsi="Arial" w:cs="Arial"/>
                <w:sz w:val="20"/>
                <w:szCs w:val="20"/>
              </w:rPr>
              <w:t xml:space="preserve"> (7% of monthly invoicing amount; </w:t>
            </w:r>
            <w:r>
              <w:rPr>
                <w:rFonts w:ascii="Arial" w:hAnsi="Arial" w:cs="Arial"/>
                <w:sz w:val="20"/>
                <w:szCs w:val="20"/>
              </w:rPr>
              <w:t>see Table 1)</w:t>
            </w:r>
          </w:p>
        </w:tc>
      </w:tr>
      <w:tr w:rsidR="00043CEE" w14:paraId="6771E190" w14:textId="77777777" w:rsidTr="00911435">
        <w:tc>
          <w:tcPr>
            <w:tcW w:w="1615" w:type="dxa"/>
            <w:vMerge/>
          </w:tcPr>
          <w:p w14:paraId="28FAFE9B" w14:textId="77777777" w:rsidR="00043CEE" w:rsidRDefault="00043CEE" w:rsidP="002E6405">
            <w:pPr>
              <w:rPr>
                <w:rFonts w:ascii="Arial" w:hAnsi="Arial" w:cs="Arial"/>
                <w:sz w:val="20"/>
                <w:szCs w:val="20"/>
              </w:rPr>
            </w:pPr>
          </w:p>
        </w:tc>
        <w:tc>
          <w:tcPr>
            <w:tcW w:w="2931" w:type="dxa"/>
          </w:tcPr>
          <w:p w14:paraId="40065414" w14:textId="2BAF6A01"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Metric 5 – Overpayment Appeal Overturn Rate</w:t>
            </w:r>
          </w:p>
        </w:tc>
        <w:tc>
          <w:tcPr>
            <w:tcW w:w="3004" w:type="dxa"/>
          </w:tcPr>
          <w:p w14:paraId="4DD45FF4" w14:textId="44ED7577" w:rsidR="00043CEE" w:rsidRDefault="004332F2" w:rsidP="002E6405">
            <w:pPr>
              <w:rPr>
                <w:rFonts w:ascii="Arial" w:hAnsi="Arial" w:cs="Arial"/>
                <w:sz w:val="20"/>
                <w:szCs w:val="20"/>
              </w:rPr>
            </w:pPr>
            <w:r>
              <w:rPr>
                <w:rFonts w:ascii="Arial" w:hAnsi="Arial" w:cs="Arial"/>
                <w:sz w:val="20"/>
                <w:szCs w:val="20"/>
              </w:rPr>
              <w:t xml:space="preserve">Must be achieved for amounts withheld under Metric </w:t>
            </w:r>
            <w:r w:rsidR="00F72E7B">
              <w:rPr>
                <w:rFonts w:ascii="Arial" w:hAnsi="Arial" w:cs="Arial"/>
                <w:sz w:val="20"/>
                <w:szCs w:val="20"/>
              </w:rPr>
              <w:t>4</w:t>
            </w:r>
            <w:r>
              <w:rPr>
                <w:rFonts w:ascii="Arial" w:hAnsi="Arial" w:cs="Arial"/>
                <w:sz w:val="20"/>
                <w:szCs w:val="20"/>
              </w:rPr>
              <w:t xml:space="preserve"> to be invoiced</w:t>
            </w:r>
          </w:p>
        </w:tc>
      </w:tr>
      <w:tr w:rsidR="00043CEE" w14:paraId="002490FC" w14:textId="77777777" w:rsidTr="00911435">
        <w:tc>
          <w:tcPr>
            <w:tcW w:w="1615" w:type="dxa"/>
            <w:vMerge/>
          </w:tcPr>
          <w:p w14:paraId="6A6CCFA7" w14:textId="77777777" w:rsidR="00043CEE" w:rsidRDefault="00043CEE" w:rsidP="002E6405">
            <w:pPr>
              <w:rPr>
                <w:rFonts w:ascii="Arial" w:hAnsi="Arial" w:cs="Arial"/>
                <w:sz w:val="20"/>
                <w:szCs w:val="20"/>
              </w:rPr>
            </w:pPr>
          </w:p>
        </w:tc>
        <w:tc>
          <w:tcPr>
            <w:tcW w:w="2931" w:type="dxa"/>
          </w:tcPr>
          <w:p w14:paraId="6B6724AA" w14:textId="20C75D63" w:rsidR="00043CEE" w:rsidRDefault="00F72E7B" w:rsidP="002E6405">
            <w:pPr>
              <w:rPr>
                <w:rFonts w:ascii="Arial" w:hAnsi="Arial" w:cs="Arial"/>
                <w:sz w:val="20"/>
                <w:szCs w:val="20"/>
              </w:rPr>
            </w:pPr>
            <w:r>
              <w:rPr>
                <w:rFonts w:ascii="Arial" w:hAnsi="Arial" w:cs="Arial"/>
                <w:sz w:val="20"/>
                <w:szCs w:val="20"/>
              </w:rPr>
              <w:t xml:space="preserve">Performance Withhold </w:t>
            </w:r>
            <w:r w:rsidR="00043CEE">
              <w:rPr>
                <w:rFonts w:ascii="Arial" w:hAnsi="Arial" w:cs="Arial"/>
                <w:sz w:val="20"/>
                <w:szCs w:val="20"/>
              </w:rPr>
              <w:t xml:space="preserve">Metric 6 – </w:t>
            </w:r>
            <w:r>
              <w:rPr>
                <w:rFonts w:ascii="Arial" w:hAnsi="Arial" w:cs="Arial"/>
                <w:sz w:val="20"/>
                <w:szCs w:val="20"/>
              </w:rPr>
              <w:t>Overpayment Recovery Efforts</w:t>
            </w:r>
          </w:p>
        </w:tc>
        <w:tc>
          <w:tcPr>
            <w:tcW w:w="3004" w:type="dxa"/>
          </w:tcPr>
          <w:p w14:paraId="6EF67648" w14:textId="2FA30DE8" w:rsidR="00043CEE" w:rsidRDefault="00F72E7B" w:rsidP="002E6405">
            <w:pPr>
              <w:rPr>
                <w:rFonts w:ascii="Arial" w:hAnsi="Arial" w:cs="Arial"/>
                <w:sz w:val="20"/>
                <w:szCs w:val="20"/>
              </w:rPr>
            </w:pPr>
            <w:r>
              <w:rPr>
                <w:rFonts w:ascii="Arial" w:hAnsi="Arial" w:cs="Arial"/>
                <w:sz w:val="20"/>
                <w:szCs w:val="20"/>
              </w:rPr>
              <w:t>Must be achieved for amounts withheld under Metric 4 to be invoiced</w:t>
            </w:r>
          </w:p>
        </w:tc>
      </w:tr>
    </w:tbl>
    <w:p w14:paraId="16E17727" w14:textId="77777777" w:rsidR="008E5004" w:rsidRPr="00C52DBE" w:rsidRDefault="008E5004" w:rsidP="002E6405">
      <w:pPr>
        <w:spacing w:after="0"/>
        <w:rPr>
          <w:rFonts w:ascii="Arial" w:hAnsi="Arial" w:cs="Arial"/>
          <w:sz w:val="20"/>
          <w:szCs w:val="20"/>
        </w:rPr>
      </w:pPr>
    </w:p>
    <w:p w14:paraId="046146B5" w14:textId="5CFDF003"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Validation of Performance to Invoice for Amounts Withheld</w:t>
      </w:r>
      <w:bookmarkEnd w:id="91"/>
    </w:p>
    <w:p w14:paraId="659004E5" w14:textId="77777777" w:rsidR="00290833" w:rsidRDefault="00290833" w:rsidP="002E6405">
      <w:pPr>
        <w:spacing w:after="0" w:line="240" w:lineRule="auto"/>
        <w:ind w:left="1080"/>
        <w:rPr>
          <w:rFonts w:ascii="Arial" w:hAnsi="Arial" w:cs="Arial"/>
          <w:sz w:val="20"/>
          <w:szCs w:val="20"/>
        </w:rPr>
      </w:pPr>
    </w:p>
    <w:p w14:paraId="22E231CC" w14:textId="3A33855D" w:rsidR="00025F94" w:rsidRPr="00DD35FA" w:rsidRDefault="00025F94" w:rsidP="002E6405">
      <w:pPr>
        <w:spacing w:after="0" w:line="240" w:lineRule="auto"/>
        <w:ind w:left="1080"/>
        <w:rPr>
          <w:rFonts w:ascii="Arial" w:hAnsi="Arial" w:cs="Arial"/>
          <w:sz w:val="20"/>
          <w:szCs w:val="20"/>
        </w:rPr>
      </w:pPr>
      <w:r w:rsidRPr="786A3DE0">
        <w:rPr>
          <w:rFonts w:ascii="Arial" w:hAnsi="Arial" w:cs="Arial"/>
          <w:sz w:val="20"/>
          <w:szCs w:val="20"/>
        </w:rPr>
        <w:t xml:space="preserve">Each </w:t>
      </w:r>
      <w:r w:rsidR="00FF33F9">
        <w:rPr>
          <w:rFonts w:ascii="Arial" w:hAnsi="Arial" w:cs="Arial"/>
          <w:sz w:val="20"/>
          <w:szCs w:val="20"/>
        </w:rPr>
        <w:t>applicable period</w:t>
      </w:r>
      <w:r w:rsidRPr="786A3DE0">
        <w:rPr>
          <w:rFonts w:ascii="Arial" w:hAnsi="Arial" w:cs="Arial"/>
          <w:sz w:val="20"/>
          <w:szCs w:val="20"/>
        </w:rPr>
        <w:t>, the Contractor shall submit the requisite reporting to support verification of performance (See Section 3.3 of Exhibit 1) no later than the 15</w:t>
      </w:r>
      <w:r w:rsidRPr="786A3DE0">
        <w:rPr>
          <w:rFonts w:ascii="Arial" w:hAnsi="Arial" w:cs="Arial"/>
          <w:sz w:val="20"/>
          <w:szCs w:val="20"/>
          <w:vertAlign w:val="superscript"/>
        </w:rPr>
        <w:t>th</w:t>
      </w:r>
      <w:r w:rsidRPr="786A3DE0">
        <w:rPr>
          <w:rFonts w:ascii="Arial" w:hAnsi="Arial" w:cs="Arial"/>
          <w:sz w:val="20"/>
          <w:szCs w:val="20"/>
        </w:rPr>
        <w:t xml:space="preserve"> calendar day of the following month to the Program Integrity Director. </w:t>
      </w:r>
    </w:p>
    <w:p w14:paraId="58FC3CAF" w14:textId="761277CC" w:rsidR="009608F2" w:rsidRDefault="00025F94" w:rsidP="002E6405">
      <w:pPr>
        <w:spacing w:after="0" w:line="240" w:lineRule="auto"/>
        <w:ind w:left="1080"/>
        <w:rPr>
          <w:rFonts w:ascii="Arial" w:hAnsi="Arial" w:cs="Arial"/>
          <w:sz w:val="20"/>
          <w:szCs w:val="20"/>
        </w:rPr>
      </w:pPr>
      <w:r w:rsidRPr="6FC5ABC2">
        <w:rPr>
          <w:rFonts w:ascii="Arial" w:hAnsi="Arial" w:cs="Arial"/>
          <w:sz w:val="20"/>
          <w:szCs w:val="20"/>
        </w:rPr>
        <w:t>Following the State’s verification that</w:t>
      </w:r>
      <w:r w:rsidR="00CF2933">
        <w:rPr>
          <w:rFonts w:ascii="Arial" w:hAnsi="Arial" w:cs="Arial"/>
          <w:sz w:val="20"/>
          <w:szCs w:val="20"/>
        </w:rPr>
        <w:t xml:space="preserve"> the</w:t>
      </w:r>
      <w:r w:rsidRPr="6FC5ABC2">
        <w:rPr>
          <w:rFonts w:ascii="Arial" w:hAnsi="Arial" w:cs="Arial"/>
          <w:sz w:val="20"/>
          <w:szCs w:val="20"/>
        </w:rPr>
        <w:t xml:space="preserve"> Contractor successfully met the requirements for all Performance</w:t>
      </w:r>
      <w:r w:rsidR="00823DC1">
        <w:rPr>
          <w:rFonts w:ascii="Arial" w:hAnsi="Arial" w:cs="Arial"/>
          <w:sz w:val="20"/>
          <w:szCs w:val="20"/>
        </w:rPr>
        <w:t xml:space="preserve"> Withhold</w:t>
      </w:r>
      <w:r w:rsidRPr="6FC5ABC2">
        <w:rPr>
          <w:rFonts w:ascii="Arial" w:hAnsi="Arial" w:cs="Arial"/>
          <w:sz w:val="20"/>
          <w:szCs w:val="20"/>
        </w:rPr>
        <w:t xml:space="preserve"> Metrics measured </w:t>
      </w:r>
      <w:proofErr w:type="gramStart"/>
      <w:r w:rsidRPr="6FC5ABC2">
        <w:rPr>
          <w:rFonts w:ascii="Arial" w:hAnsi="Arial" w:cs="Arial"/>
          <w:sz w:val="20"/>
          <w:szCs w:val="20"/>
        </w:rPr>
        <w:t>in a given</w:t>
      </w:r>
      <w:proofErr w:type="gramEnd"/>
      <w:r w:rsidRPr="6FC5ABC2">
        <w:rPr>
          <w:rFonts w:ascii="Arial" w:hAnsi="Arial" w:cs="Arial"/>
          <w:sz w:val="20"/>
          <w:szCs w:val="20"/>
        </w:rPr>
        <w:t xml:space="preserve"> </w:t>
      </w:r>
      <w:r w:rsidR="007D4167">
        <w:rPr>
          <w:rFonts w:ascii="Arial" w:hAnsi="Arial" w:cs="Arial"/>
          <w:sz w:val="20"/>
          <w:szCs w:val="20"/>
        </w:rPr>
        <w:t xml:space="preserve">measurement period, </w:t>
      </w:r>
      <w:r w:rsidRPr="6FC5ABC2">
        <w:rPr>
          <w:rFonts w:ascii="Arial" w:hAnsi="Arial" w:cs="Arial"/>
          <w:sz w:val="20"/>
          <w:szCs w:val="20"/>
        </w:rPr>
        <w:t>the Contractor may invoice the State for the withheld funds described in Section 1.</w:t>
      </w:r>
      <w:r w:rsidR="009608F2">
        <w:rPr>
          <w:rFonts w:ascii="Arial" w:hAnsi="Arial" w:cs="Arial"/>
          <w:sz w:val="20"/>
          <w:szCs w:val="20"/>
        </w:rPr>
        <w:t>2</w:t>
      </w:r>
      <w:r w:rsidRPr="6FC5ABC2">
        <w:rPr>
          <w:rFonts w:ascii="Arial" w:hAnsi="Arial" w:cs="Arial"/>
          <w:sz w:val="20"/>
          <w:szCs w:val="20"/>
        </w:rPr>
        <w:t xml:space="preserve"> above with the subsequent month’s invoice</w:t>
      </w:r>
      <w:r w:rsidR="00AC4D7D">
        <w:rPr>
          <w:rFonts w:ascii="Arial" w:hAnsi="Arial" w:cs="Arial"/>
          <w:sz w:val="20"/>
          <w:szCs w:val="20"/>
        </w:rPr>
        <w:t>.</w:t>
      </w:r>
      <w:r w:rsidRPr="6FC5ABC2">
        <w:rPr>
          <w:rFonts w:ascii="Arial" w:hAnsi="Arial" w:cs="Arial"/>
          <w:sz w:val="20"/>
          <w:szCs w:val="20"/>
        </w:rPr>
        <w:t xml:space="preserve"> </w:t>
      </w:r>
    </w:p>
    <w:p w14:paraId="411D9481" w14:textId="77777777" w:rsidR="00290833" w:rsidRPr="00DD35FA" w:rsidRDefault="00290833" w:rsidP="002E6405">
      <w:pPr>
        <w:spacing w:after="0" w:line="240" w:lineRule="auto"/>
        <w:ind w:left="1080"/>
        <w:rPr>
          <w:rFonts w:ascii="Arial" w:hAnsi="Arial" w:cs="Arial"/>
          <w:sz w:val="20"/>
          <w:szCs w:val="20"/>
        </w:rPr>
      </w:pPr>
    </w:p>
    <w:p w14:paraId="6689D121" w14:textId="7EE191EB" w:rsidR="00E30666" w:rsidRPr="005E62A8" w:rsidRDefault="00E30666" w:rsidP="005E62A8">
      <w:pPr>
        <w:pStyle w:val="ListParagraph"/>
        <w:numPr>
          <w:ilvl w:val="0"/>
          <w:numId w:val="39"/>
        </w:numPr>
        <w:spacing w:after="0" w:line="240" w:lineRule="auto"/>
        <w:contextualSpacing w:val="0"/>
        <w:rPr>
          <w:rFonts w:ascii="Arial" w:hAnsi="Arial" w:cs="Arial"/>
          <w:b/>
          <w:bCs/>
          <w:sz w:val="20"/>
          <w:szCs w:val="20"/>
        </w:rPr>
      </w:pPr>
      <w:bookmarkStart w:id="92" w:name="_Toc48900936"/>
      <w:r w:rsidRPr="005E62A8">
        <w:rPr>
          <w:rFonts w:ascii="Arial" w:hAnsi="Arial" w:cs="Arial"/>
          <w:b/>
          <w:bCs/>
          <w:sz w:val="20"/>
          <w:szCs w:val="20"/>
        </w:rPr>
        <w:t>Corrective Action Plans</w:t>
      </w:r>
    </w:p>
    <w:p w14:paraId="028BBC25" w14:textId="77777777" w:rsidR="00290833" w:rsidRDefault="00290833" w:rsidP="002E6405">
      <w:pPr>
        <w:spacing w:after="0" w:line="240" w:lineRule="auto"/>
        <w:ind w:left="1080"/>
        <w:rPr>
          <w:rFonts w:ascii="Arial" w:hAnsi="Arial" w:cs="Arial"/>
          <w:sz w:val="20"/>
          <w:szCs w:val="20"/>
        </w:rPr>
      </w:pPr>
    </w:p>
    <w:p w14:paraId="2858A571" w14:textId="6FAAB26C" w:rsidR="00E30666" w:rsidRDefault="00E30666" w:rsidP="002E6405">
      <w:pPr>
        <w:spacing w:after="0" w:line="240" w:lineRule="auto"/>
        <w:ind w:left="1080"/>
        <w:rPr>
          <w:rFonts w:ascii="Arial" w:hAnsi="Arial" w:cs="Arial"/>
          <w:sz w:val="20"/>
          <w:szCs w:val="20"/>
        </w:rPr>
      </w:pPr>
      <w:r w:rsidRPr="00E30666">
        <w:rPr>
          <w:rFonts w:ascii="Arial" w:hAnsi="Arial" w:cs="Arial"/>
          <w:sz w:val="20"/>
          <w:szCs w:val="20"/>
        </w:rPr>
        <w:t xml:space="preserve">If the Contractor fails to meet the requirements </w:t>
      </w:r>
      <w:r>
        <w:rPr>
          <w:rFonts w:ascii="Arial" w:hAnsi="Arial" w:cs="Arial"/>
          <w:sz w:val="20"/>
          <w:szCs w:val="20"/>
        </w:rPr>
        <w:t>of any</w:t>
      </w:r>
      <w:r w:rsidRPr="00E30666">
        <w:rPr>
          <w:rFonts w:ascii="Arial" w:hAnsi="Arial" w:cs="Arial"/>
          <w:sz w:val="20"/>
          <w:szCs w:val="20"/>
        </w:rPr>
        <w:t xml:space="preserve"> Performance Withhold Metrics</w:t>
      </w:r>
      <w:r w:rsidR="00E631C9">
        <w:rPr>
          <w:rFonts w:ascii="Arial" w:hAnsi="Arial" w:cs="Arial"/>
          <w:sz w:val="20"/>
          <w:szCs w:val="20"/>
        </w:rPr>
        <w:t xml:space="preserve"> and/or Liquidated Damages Metrics</w:t>
      </w:r>
      <w:r w:rsidRPr="00E30666">
        <w:rPr>
          <w:rFonts w:ascii="Arial" w:hAnsi="Arial" w:cs="Arial"/>
          <w:sz w:val="20"/>
          <w:szCs w:val="20"/>
        </w:rPr>
        <w:t xml:space="preserve"> (“missed Metric(s)”) </w:t>
      </w:r>
      <w:proofErr w:type="gramStart"/>
      <w:r w:rsidRPr="00E30666">
        <w:rPr>
          <w:rFonts w:ascii="Arial" w:hAnsi="Arial" w:cs="Arial"/>
          <w:sz w:val="20"/>
          <w:szCs w:val="20"/>
        </w:rPr>
        <w:t>in a given</w:t>
      </w:r>
      <w:proofErr w:type="gramEnd"/>
      <w:r w:rsidRPr="00E30666">
        <w:rPr>
          <w:rFonts w:ascii="Arial" w:hAnsi="Arial" w:cs="Arial"/>
          <w:sz w:val="20"/>
          <w:szCs w:val="20"/>
        </w:rPr>
        <w:t xml:space="preserve"> measurement period, the Contractor must submit a Corrective Action Plan (CAP) to the State within fifteen (15) calendar days following the documentation of failure to meet the missed Metric(s). The State shall review and make reasonable efforts to approve the CAP within ten (10) calendar days of the CAP being received. </w:t>
      </w:r>
      <w:r w:rsidR="00E631C9">
        <w:rPr>
          <w:rFonts w:ascii="Arial" w:hAnsi="Arial" w:cs="Arial"/>
          <w:sz w:val="20"/>
          <w:szCs w:val="20"/>
        </w:rPr>
        <w:t>The Contractor must provide FSSA with monthly reports on the relevant Performance Withhold Metrics and/or Liquidated Damages</w:t>
      </w:r>
      <w:r w:rsidRPr="00E30666">
        <w:rPr>
          <w:rFonts w:ascii="Arial" w:hAnsi="Arial" w:cs="Arial"/>
          <w:sz w:val="20"/>
          <w:szCs w:val="20"/>
        </w:rPr>
        <w:t xml:space="preserve"> </w:t>
      </w:r>
      <w:r w:rsidR="00E631C9">
        <w:rPr>
          <w:rFonts w:ascii="Arial" w:hAnsi="Arial" w:cs="Arial"/>
          <w:sz w:val="20"/>
          <w:szCs w:val="20"/>
        </w:rPr>
        <w:t>Metrics until such time as the deficiency is corrected for a period determined by the State.</w:t>
      </w:r>
    </w:p>
    <w:p w14:paraId="4C57D362" w14:textId="77777777" w:rsidR="00290833" w:rsidRPr="00E631C9" w:rsidRDefault="00290833" w:rsidP="002E6405">
      <w:pPr>
        <w:spacing w:after="0" w:line="240" w:lineRule="auto"/>
        <w:ind w:left="1080"/>
        <w:rPr>
          <w:rFonts w:ascii="Arial" w:hAnsi="Arial" w:cs="Arial"/>
          <w:sz w:val="20"/>
          <w:szCs w:val="20"/>
        </w:rPr>
      </w:pPr>
    </w:p>
    <w:p w14:paraId="58FE1DB8" w14:textId="72DB6A4C"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Failure to Meet the Service Levels</w:t>
      </w:r>
      <w:r w:rsidR="005107D8" w:rsidRPr="005E62A8">
        <w:rPr>
          <w:rFonts w:ascii="Arial" w:hAnsi="Arial" w:cs="Arial"/>
          <w:b/>
          <w:bCs/>
          <w:sz w:val="20"/>
          <w:szCs w:val="20"/>
        </w:rPr>
        <w:t xml:space="preserve"> for </w:t>
      </w:r>
      <w:r w:rsidR="00FF33F9" w:rsidRPr="005E62A8">
        <w:rPr>
          <w:rFonts w:ascii="Arial" w:hAnsi="Arial" w:cs="Arial"/>
          <w:b/>
          <w:bCs/>
          <w:sz w:val="20"/>
          <w:szCs w:val="20"/>
        </w:rPr>
        <w:t xml:space="preserve">Performance Withhold </w:t>
      </w:r>
      <w:r w:rsidR="005107D8" w:rsidRPr="005E62A8">
        <w:rPr>
          <w:rFonts w:ascii="Arial" w:hAnsi="Arial" w:cs="Arial"/>
          <w:b/>
          <w:bCs/>
          <w:sz w:val="20"/>
          <w:szCs w:val="20"/>
        </w:rPr>
        <w:t>Metrics 2 and 3</w:t>
      </w:r>
      <w:r w:rsidRPr="005E62A8">
        <w:rPr>
          <w:rFonts w:ascii="Arial" w:hAnsi="Arial" w:cs="Arial"/>
          <w:b/>
          <w:bCs/>
          <w:sz w:val="20"/>
          <w:szCs w:val="20"/>
        </w:rPr>
        <w:t xml:space="preserve"> – Remediation Plan</w:t>
      </w:r>
      <w:bookmarkEnd w:id="92"/>
    </w:p>
    <w:p w14:paraId="67A53043" w14:textId="77777777" w:rsidR="00290833" w:rsidRDefault="00290833" w:rsidP="002E6405">
      <w:pPr>
        <w:spacing w:after="0" w:line="240" w:lineRule="auto"/>
        <w:ind w:left="1080"/>
        <w:rPr>
          <w:rFonts w:ascii="Arial" w:hAnsi="Arial" w:cs="Arial"/>
          <w:sz w:val="20"/>
          <w:szCs w:val="20"/>
        </w:rPr>
      </w:pPr>
    </w:p>
    <w:p w14:paraId="7B3A50FC" w14:textId="30E8A240" w:rsidR="003F4DD6" w:rsidRDefault="00025F94" w:rsidP="002E6405">
      <w:pPr>
        <w:spacing w:after="0" w:line="240" w:lineRule="auto"/>
        <w:ind w:left="1080"/>
        <w:rPr>
          <w:rFonts w:ascii="Arial" w:hAnsi="Arial" w:cs="Arial"/>
          <w:sz w:val="20"/>
          <w:szCs w:val="20"/>
        </w:rPr>
      </w:pPr>
      <w:r w:rsidRPr="00DD35FA">
        <w:rPr>
          <w:rFonts w:ascii="Arial" w:hAnsi="Arial" w:cs="Arial"/>
          <w:sz w:val="20"/>
          <w:szCs w:val="20"/>
        </w:rPr>
        <w:t>The State will continue to withhold funds for the month in which the Contractor failed to meet the missed Metric(s)</w:t>
      </w:r>
      <w:r w:rsidR="007C72A8">
        <w:rPr>
          <w:rFonts w:ascii="Arial" w:hAnsi="Arial" w:cs="Arial"/>
          <w:sz w:val="20"/>
          <w:szCs w:val="20"/>
        </w:rPr>
        <w:t xml:space="preserve"> </w:t>
      </w:r>
      <w:r w:rsidR="001B4EC5">
        <w:rPr>
          <w:rFonts w:ascii="Arial" w:hAnsi="Arial" w:cs="Arial"/>
          <w:sz w:val="20"/>
          <w:szCs w:val="20"/>
        </w:rPr>
        <w:t>2</w:t>
      </w:r>
      <w:r w:rsidR="007C72A8">
        <w:rPr>
          <w:rFonts w:ascii="Arial" w:hAnsi="Arial" w:cs="Arial"/>
          <w:sz w:val="20"/>
          <w:szCs w:val="20"/>
        </w:rPr>
        <w:t xml:space="preserve"> or </w:t>
      </w:r>
      <w:r w:rsidR="001B4EC5">
        <w:rPr>
          <w:rFonts w:ascii="Arial" w:hAnsi="Arial" w:cs="Arial"/>
          <w:sz w:val="20"/>
          <w:szCs w:val="20"/>
        </w:rPr>
        <w:t>3</w:t>
      </w:r>
      <w:r w:rsidR="007C72A8">
        <w:rPr>
          <w:rFonts w:ascii="Arial" w:hAnsi="Arial" w:cs="Arial"/>
          <w:sz w:val="20"/>
          <w:szCs w:val="20"/>
        </w:rPr>
        <w:t>,</w:t>
      </w:r>
      <w:r w:rsidRPr="00DD35FA">
        <w:rPr>
          <w:rFonts w:ascii="Arial" w:hAnsi="Arial" w:cs="Arial"/>
          <w:sz w:val="20"/>
          <w:szCs w:val="20"/>
        </w:rPr>
        <w:t xml:space="preserve"> and all subsequent months until </w:t>
      </w:r>
      <w:r w:rsidR="00CF2933">
        <w:rPr>
          <w:rFonts w:ascii="Arial" w:hAnsi="Arial" w:cs="Arial"/>
          <w:sz w:val="20"/>
          <w:szCs w:val="20"/>
        </w:rPr>
        <w:t xml:space="preserve">the </w:t>
      </w:r>
      <w:r w:rsidRPr="00DD35FA">
        <w:rPr>
          <w:rFonts w:ascii="Arial" w:hAnsi="Arial" w:cs="Arial"/>
          <w:sz w:val="20"/>
          <w:szCs w:val="20"/>
        </w:rPr>
        <w:t>Contractor successfully meets the missed Metric(s) for two consecutive months (“remediation”)</w:t>
      </w:r>
      <w:r w:rsidR="00734EB8">
        <w:rPr>
          <w:rFonts w:ascii="Arial" w:hAnsi="Arial" w:cs="Arial"/>
          <w:sz w:val="20"/>
          <w:szCs w:val="20"/>
        </w:rPr>
        <w:t>. To earn back the withheld funds, the Contractor must meet the missed metrics for two consecutive months</w:t>
      </w:r>
      <w:r w:rsidRPr="00DD35FA">
        <w:rPr>
          <w:rFonts w:ascii="Arial" w:hAnsi="Arial" w:cs="Arial"/>
          <w:sz w:val="20"/>
          <w:szCs w:val="20"/>
        </w:rPr>
        <w:t xml:space="preserve"> in the four</w:t>
      </w:r>
      <w:r w:rsidR="00734EB8">
        <w:rPr>
          <w:rFonts w:ascii="Arial" w:hAnsi="Arial" w:cs="Arial"/>
          <w:sz w:val="20"/>
          <w:szCs w:val="20"/>
        </w:rPr>
        <w:t>-</w:t>
      </w:r>
      <w:r w:rsidRPr="00DD35FA">
        <w:rPr>
          <w:rFonts w:ascii="Arial" w:hAnsi="Arial" w:cs="Arial"/>
          <w:sz w:val="20"/>
          <w:szCs w:val="20"/>
        </w:rPr>
        <w:t>month period immediately following the month in which the Contractor failed to meet the missed Metric(s)</w:t>
      </w:r>
      <w:r w:rsidR="00734EB8">
        <w:rPr>
          <w:rFonts w:ascii="Arial" w:hAnsi="Arial" w:cs="Arial"/>
          <w:sz w:val="20"/>
          <w:szCs w:val="20"/>
        </w:rPr>
        <w:t>.</w:t>
      </w:r>
      <w:r w:rsidRPr="00DD35FA">
        <w:rPr>
          <w:rFonts w:ascii="Arial" w:hAnsi="Arial" w:cs="Arial"/>
          <w:sz w:val="20"/>
          <w:szCs w:val="20"/>
        </w:rPr>
        <w:t xml:space="preserve"> </w:t>
      </w:r>
      <w:r w:rsidR="00BD30FF">
        <w:rPr>
          <w:rFonts w:ascii="Arial" w:hAnsi="Arial" w:cs="Arial"/>
          <w:sz w:val="20"/>
          <w:szCs w:val="20"/>
        </w:rPr>
        <w:t xml:space="preserve">This time span is referred to as the Correction Period. </w:t>
      </w:r>
      <w:r w:rsidR="00734EB8">
        <w:rPr>
          <w:rFonts w:ascii="Arial" w:hAnsi="Arial" w:cs="Arial"/>
          <w:sz w:val="20"/>
          <w:szCs w:val="20"/>
        </w:rPr>
        <w:t>F</w:t>
      </w:r>
      <w:r w:rsidRPr="00DD35FA">
        <w:rPr>
          <w:rFonts w:ascii="Arial" w:hAnsi="Arial" w:cs="Arial"/>
          <w:sz w:val="20"/>
          <w:szCs w:val="20"/>
        </w:rPr>
        <w:t xml:space="preserve">or example, if </w:t>
      </w:r>
      <w:r w:rsidR="005B5CBF">
        <w:rPr>
          <w:rFonts w:ascii="Arial" w:hAnsi="Arial" w:cs="Arial"/>
          <w:sz w:val="20"/>
          <w:szCs w:val="20"/>
        </w:rPr>
        <w:t xml:space="preserve">the </w:t>
      </w:r>
      <w:r w:rsidRPr="00DD35FA">
        <w:rPr>
          <w:rFonts w:ascii="Arial" w:hAnsi="Arial" w:cs="Arial"/>
          <w:sz w:val="20"/>
          <w:szCs w:val="20"/>
        </w:rPr>
        <w:t>Contractor fails to meet Metrics</w:t>
      </w:r>
      <w:r w:rsidR="00CF2933">
        <w:rPr>
          <w:rFonts w:ascii="Arial" w:hAnsi="Arial" w:cs="Arial"/>
          <w:sz w:val="20"/>
          <w:szCs w:val="20"/>
        </w:rPr>
        <w:t xml:space="preserve"> </w:t>
      </w:r>
      <w:r w:rsidR="001B4EC5">
        <w:rPr>
          <w:rFonts w:ascii="Arial" w:hAnsi="Arial" w:cs="Arial"/>
          <w:sz w:val="20"/>
          <w:szCs w:val="20"/>
        </w:rPr>
        <w:t>2</w:t>
      </w:r>
      <w:r w:rsidR="00CF2933">
        <w:rPr>
          <w:rFonts w:ascii="Arial" w:hAnsi="Arial" w:cs="Arial"/>
          <w:sz w:val="20"/>
          <w:szCs w:val="20"/>
        </w:rPr>
        <w:t xml:space="preserve"> and </w:t>
      </w:r>
      <w:r w:rsidR="001B4EC5">
        <w:rPr>
          <w:rFonts w:ascii="Arial" w:hAnsi="Arial" w:cs="Arial"/>
          <w:sz w:val="20"/>
          <w:szCs w:val="20"/>
        </w:rPr>
        <w:t>3</w:t>
      </w:r>
      <w:r w:rsidRPr="00DD35FA">
        <w:rPr>
          <w:rFonts w:ascii="Arial" w:hAnsi="Arial" w:cs="Arial"/>
          <w:sz w:val="20"/>
          <w:szCs w:val="20"/>
        </w:rPr>
        <w:t xml:space="preserve"> in April 202</w:t>
      </w:r>
      <w:r w:rsidR="000E5A39">
        <w:rPr>
          <w:rFonts w:ascii="Arial" w:hAnsi="Arial" w:cs="Arial"/>
          <w:sz w:val="20"/>
          <w:szCs w:val="20"/>
        </w:rPr>
        <w:t>7</w:t>
      </w:r>
      <w:r w:rsidRPr="00DD35FA">
        <w:rPr>
          <w:rFonts w:ascii="Arial" w:hAnsi="Arial" w:cs="Arial"/>
          <w:sz w:val="20"/>
          <w:szCs w:val="20"/>
        </w:rPr>
        <w:t xml:space="preserve">, </w:t>
      </w:r>
      <w:r w:rsidR="00CF2933">
        <w:rPr>
          <w:rFonts w:ascii="Arial" w:hAnsi="Arial" w:cs="Arial"/>
          <w:sz w:val="20"/>
          <w:szCs w:val="20"/>
        </w:rPr>
        <w:t xml:space="preserve">the </w:t>
      </w:r>
      <w:r w:rsidRPr="00DD35FA">
        <w:rPr>
          <w:rFonts w:ascii="Arial" w:hAnsi="Arial" w:cs="Arial"/>
          <w:sz w:val="20"/>
          <w:szCs w:val="20"/>
        </w:rPr>
        <w:t>Contractor shall have until August 202</w:t>
      </w:r>
      <w:r w:rsidR="000E5A39">
        <w:rPr>
          <w:rFonts w:ascii="Arial" w:hAnsi="Arial" w:cs="Arial"/>
          <w:sz w:val="20"/>
          <w:szCs w:val="20"/>
        </w:rPr>
        <w:t>7</w:t>
      </w:r>
      <w:r w:rsidRPr="00DD35FA">
        <w:rPr>
          <w:rFonts w:ascii="Arial" w:hAnsi="Arial" w:cs="Arial"/>
          <w:sz w:val="20"/>
          <w:szCs w:val="20"/>
        </w:rPr>
        <w:t xml:space="preserve"> to demonstrate successful achievement of those missed Metrics for two consecutive months. </w:t>
      </w:r>
    </w:p>
    <w:p w14:paraId="5A3BF212" w14:textId="77777777" w:rsidR="00290833" w:rsidRDefault="00290833" w:rsidP="002E6405">
      <w:pPr>
        <w:spacing w:after="0" w:line="240" w:lineRule="auto"/>
        <w:ind w:left="1080"/>
        <w:rPr>
          <w:rFonts w:ascii="Arial" w:hAnsi="Arial" w:cs="Arial"/>
          <w:sz w:val="20"/>
          <w:szCs w:val="20"/>
        </w:rPr>
      </w:pPr>
    </w:p>
    <w:p w14:paraId="1ABCFEDB" w14:textId="4ABE2265" w:rsidR="00025F94" w:rsidRDefault="00F6204D" w:rsidP="002E6405">
      <w:pPr>
        <w:spacing w:after="0" w:line="240" w:lineRule="auto"/>
        <w:ind w:left="1080"/>
        <w:rPr>
          <w:rFonts w:ascii="Arial" w:hAnsi="Arial" w:cs="Arial"/>
          <w:sz w:val="20"/>
          <w:szCs w:val="20"/>
        </w:rPr>
      </w:pPr>
      <w:r>
        <w:rPr>
          <w:rFonts w:ascii="Arial" w:hAnsi="Arial" w:cs="Arial"/>
          <w:sz w:val="20"/>
          <w:szCs w:val="20"/>
        </w:rPr>
        <w:t xml:space="preserve">See Performance Withhold Metric 1 above for remediation of data rule development. </w:t>
      </w:r>
    </w:p>
    <w:p w14:paraId="727F4BEA" w14:textId="77777777" w:rsidR="00290833" w:rsidRDefault="00290833" w:rsidP="002E6405">
      <w:pPr>
        <w:spacing w:after="0" w:line="240" w:lineRule="auto"/>
        <w:ind w:left="1080"/>
        <w:rPr>
          <w:rFonts w:ascii="Arial" w:hAnsi="Arial" w:cs="Arial"/>
          <w:sz w:val="20"/>
          <w:szCs w:val="20"/>
        </w:rPr>
      </w:pPr>
    </w:p>
    <w:p w14:paraId="4C21956D" w14:textId="139128C9" w:rsidR="005B34C2" w:rsidRDefault="005B34C2" w:rsidP="002E6405">
      <w:pPr>
        <w:spacing w:after="0" w:line="240" w:lineRule="auto"/>
        <w:ind w:left="1080"/>
        <w:rPr>
          <w:rFonts w:ascii="Arial" w:hAnsi="Arial" w:cs="Arial"/>
          <w:sz w:val="20"/>
          <w:szCs w:val="20"/>
        </w:rPr>
      </w:pPr>
      <w:r w:rsidRPr="007C72A8">
        <w:rPr>
          <w:rFonts w:ascii="Arial" w:hAnsi="Arial" w:cs="Arial"/>
          <w:sz w:val="20"/>
          <w:szCs w:val="20"/>
        </w:rPr>
        <w:t>If</w:t>
      </w:r>
      <w:r>
        <w:rPr>
          <w:rFonts w:ascii="Arial" w:hAnsi="Arial" w:cs="Arial"/>
          <w:sz w:val="20"/>
          <w:szCs w:val="20"/>
        </w:rPr>
        <w:t xml:space="preserve"> the</w:t>
      </w:r>
      <w:r w:rsidRPr="007C72A8">
        <w:rPr>
          <w:rFonts w:ascii="Arial" w:hAnsi="Arial" w:cs="Arial"/>
          <w:sz w:val="20"/>
          <w:szCs w:val="20"/>
        </w:rPr>
        <w:t xml:space="preserve"> Contractor fails to demonstrate it has met </w:t>
      </w:r>
      <w:r>
        <w:rPr>
          <w:rFonts w:ascii="Arial" w:hAnsi="Arial" w:cs="Arial"/>
          <w:sz w:val="20"/>
          <w:szCs w:val="20"/>
        </w:rPr>
        <w:t xml:space="preserve">Metrics </w:t>
      </w:r>
      <w:r w:rsidR="00C370B9">
        <w:rPr>
          <w:rFonts w:ascii="Arial" w:hAnsi="Arial" w:cs="Arial"/>
          <w:sz w:val="20"/>
          <w:szCs w:val="20"/>
        </w:rPr>
        <w:t>5</w:t>
      </w:r>
      <w:r>
        <w:rPr>
          <w:rFonts w:ascii="Arial" w:hAnsi="Arial" w:cs="Arial"/>
          <w:sz w:val="20"/>
          <w:szCs w:val="20"/>
        </w:rPr>
        <w:t xml:space="preserve"> and </w:t>
      </w:r>
      <w:r w:rsidR="00C370B9">
        <w:rPr>
          <w:rFonts w:ascii="Arial" w:hAnsi="Arial" w:cs="Arial"/>
          <w:sz w:val="20"/>
          <w:szCs w:val="20"/>
        </w:rPr>
        <w:t>6</w:t>
      </w:r>
      <w:r w:rsidRPr="007C72A8">
        <w:rPr>
          <w:rFonts w:ascii="Arial" w:hAnsi="Arial" w:cs="Arial"/>
          <w:sz w:val="20"/>
          <w:szCs w:val="20"/>
        </w:rPr>
        <w:t xml:space="preserve">, the State shall permanently retain the </w:t>
      </w:r>
      <w:r w:rsidR="005B5CBF">
        <w:rPr>
          <w:rFonts w:ascii="Arial" w:hAnsi="Arial" w:cs="Arial"/>
          <w:sz w:val="20"/>
          <w:szCs w:val="20"/>
        </w:rPr>
        <w:t xml:space="preserve">applicable </w:t>
      </w:r>
      <w:r w:rsidRPr="007C72A8">
        <w:rPr>
          <w:rFonts w:ascii="Arial" w:hAnsi="Arial" w:cs="Arial"/>
          <w:sz w:val="20"/>
          <w:szCs w:val="20"/>
        </w:rPr>
        <w:t xml:space="preserve">withheld funds for all months during the </w:t>
      </w:r>
      <w:r>
        <w:rPr>
          <w:rFonts w:ascii="Arial" w:hAnsi="Arial" w:cs="Arial"/>
          <w:sz w:val="20"/>
          <w:szCs w:val="20"/>
        </w:rPr>
        <w:t>semiannual</w:t>
      </w:r>
      <w:r w:rsidRPr="007C72A8">
        <w:rPr>
          <w:rFonts w:ascii="Arial" w:hAnsi="Arial" w:cs="Arial"/>
          <w:sz w:val="20"/>
          <w:szCs w:val="20"/>
        </w:rPr>
        <w:t xml:space="preserve"> period during which the Contractor failed to meet the missed Metrics.</w:t>
      </w:r>
      <w:r w:rsidRPr="00DB1BFA">
        <w:t xml:space="preserve"> </w:t>
      </w:r>
      <w:r>
        <w:rPr>
          <w:rFonts w:ascii="Arial" w:hAnsi="Arial" w:cs="Arial"/>
          <w:sz w:val="20"/>
          <w:szCs w:val="20"/>
        </w:rPr>
        <w:t xml:space="preserve">Any portion of the amount withheld under Metric </w:t>
      </w:r>
      <w:r w:rsidR="00C370B9">
        <w:rPr>
          <w:rFonts w:ascii="Arial" w:hAnsi="Arial" w:cs="Arial"/>
          <w:sz w:val="20"/>
          <w:szCs w:val="20"/>
        </w:rPr>
        <w:t>4</w:t>
      </w:r>
      <w:r>
        <w:rPr>
          <w:rFonts w:ascii="Arial" w:hAnsi="Arial" w:cs="Arial"/>
          <w:sz w:val="20"/>
          <w:szCs w:val="20"/>
        </w:rPr>
        <w:t xml:space="preserve"> not earned back through ROI </w:t>
      </w:r>
      <w:r>
        <w:rPr>
          <w:rFonts w:ascii="Arial" w:hAnsi="Arial" w:cs="Arial"/>
          <w:sz w:val="20"/>
          <w:szCs w:val="20"/>
        </w:rPr>
        <w:lastRenderedPageBreak/>
        <w:t xml:space="preserve">performance shall be permanently retained by the State. </w:t>
      </w:r>
      <w:proofErr w:type="gramStart"/>
      <w:r>
        <w:rPr>
          <w:rFonts w:ascii="Arial" w:hAnsi="Arial" w:cs="Arial"/>
          <w:sz w:val="20"/>
          <w:szCs w:val="20"/>
        </w:rPr>
        <w:t>W</w:t>
      </w:r>
      <w:r w:rsidRPr="00DB1BFA">
        <w:rPr>
          <w:rFonts w:ascii="Arial" w:hAnsi="Arial" w:cs="Arial"/>
          <w:sz w:val="20"/>
          <w:szCs w:val="20"/>
        </w:rPr>
        <w:t>ithheld</w:t>
      </w:r>
      <w:proofErr w:type="gramEnd"/>
      <w:r w:rsidRPr="00DB1BFA">
        <w:rPr>
          <w:rFonts w:ascii="Arial" w:hAnsi="Arial" w:cs="Arial"/>
          <w:sz w:val="20"/>
          <w:szCs w:val="20"/>
        </w:rPr>
        <w:t xml:space="preserve"> amounts permanently retained by the State under this provision are not penalties or damages, but rather the payment of lower amounts for lower quality performance.</w:t>
      </w:r>
    </w:p>
    <w:p w14:paraId="569FBDB1" w14:textId="77777777" w:rsidR="00121351" w:rsidRPr="00DD35FA" w:rsidRDefault="00121351" w:rsidP="002E6405">
      <w:pPr>
        <w:spacing w:after="0" w:line="240" w:lineRule="auto"/>
        <w:ind w:left="1080"/>
        <w:rPr>
          <w:rFonts w:ascii="Arial" w:hAnsi="Arial" w:cs="Arial"/>
          <w:sz w:val="20"/>
          <w:szCs w:val="20"/>
        </w:rPr>
      </w:pPr>
    </w:p>
    <w:p w14:paraId="5F89D5E6" w14:textId="3D0EFB3F"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bookmarkStart w:id="93" w:name="_Toc48900937"/>
      <w:r w:rsidRPr="005E62A8">
        <w:rPr>
          <w:rFonts w:ascii="Arial" w:hAnsi="Arial" w:cs="Arial"/>
          <w:b/>
          <w:bCs/>
          <w:sz w:val="20"/>
          <w:szCs w:val="20"/>
        </w:rPr>
        <w:t>Successfully Meeting the Missed Metric(s) During the Four Month Period and Invoicing for the Withheld Amount</w:t>
      </w:r>
      <w:bookmarkEnd w:id="93"/>
    </w:p>
    <w:p w14:paraId="665D94B9" w14:textId="77777777" w:rsidR="00121351" w:rsidRDefault="00121351" w:rsidP="002E6405">
      <w:pPr>
        <w:spacing w:after="0" w:line="240" w:lineRule="auto"/>
        <w:ind w:left="1080"/>
        <w:rPr>
          <w:rFonts w:ascii="Arial" w:hAnsi="Arial" w:cs="Arial"/>
          <w:sz w:val="20"/>
          <w:szCs w:val="20"/>
        </w:rPr>
      </w:pPr>
    </w:p>
    <w:p w14:paraId="45DFB730" w14:textId="681DF7E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Following verification that the missed Metric(s)</w:t>
      </w:r>
      <w:r w:rsidR="007C72A8">
        <w:rPr>
          <w:rFonts w:ascii="Arial" w:hAnsi="Arial" w:cs="Arial"/>
          <w:sz w:val="20"/>
          <w:szCs w:val="20"/>
        </w:rPr>
        <w:t xml:space="preserve"> </w:t>
      </w:r>
      <w:r w:rsidR="005B34C2">
        <w:rPr>
          <w:rFonts w:ascii="Arial" w:hAnsi="Arial" w:cs="Arial"/>
          <w:sz w:val="20"/>
          <w:szCs w:val="20"/>
        </w:rPr>
        <w:t>2</w:t>
      </w:r>
      <w:r w:rsidR="007C72A8">
        <w:rPr>
          <w:rFonts w:ascii="Arial" w:hAnsi="Arial" w:cs="Arial"/>
          <w:sz w:val="20"/>
          <w:szCs w:val="20"/>
        </w:rPr>
        <w:t xml:space="preserve"> or </w:t>
      </w:r>
      <w:r w:rsidR="005B34C2">
        <w:rPr>
          <w:rFonts w:ascii="Arial" w:hAnsi="Arial" w:cs="Arial"/>
          <w:sz w:val="20"/>
          <w:szCs w:val="20"/>
        </w:rPr>
        <w:t>3</w:t>
      </w:r>
      <w:r w:rsidRPr="00DD35FA">
        <w:rPr>
          <w:rFonts w:ascii="Arial" w:hAnsi="Arial" w:cs="Arial"/>
          <w:sz w:val="20"/>
          <w:szCs w:val="20"/>
        </w:rPr>
        <w:t xml:space="preserve"> have been met for two consecutive months as described in Section 1.</w:t>
      </w:r>
      <w:r w:rsidR="00BD30FF">
        <w:rPr>
          <w:rFonts w:ascii="Arial" w:hAnsi="Arial" w:cs="Arial"/>
          <w:sz w:val="20"/>
          <w:szCs w:val="20"/>
        </w:rPr>
        <w:t>2</w:t>
      </w:r>
      <w:r w:rsidRPr="00DD35FA">
        <w:rPr>
          <w:rFonts w:ascii="Arial" w:hAnsi="Arial" w:cs="Arial"/>
          <w:sz w:val="20"/>
          <w:szCs w:val="20"/>
        </w:rPr>
        <w:t>.</w:t>
      </w:r>
      <w:r w:rsidR="00121351">
        <w:rPr>
          <w:rFonts w:ascii="Arial" w:hAnsi="Arial" w:cs="Arial"/>
          <w:sz w:val="20"/>
          <w:szCs w:val="20"/>
        </w:rPr>
        <w:t>b.</w:t>
      </w:r>
      <w:r w:rsidRPr="00DD35FA">
        <w:rPr>
          <w:rFonts w:ascii="Arial" w:hAnsi="Arial" w:cs="Arial"/>
          <w:sz w:val="20"/>
          <w:szCs w:val="20"/>
        </w:rPr>
        <w:t xml:space="preserve"> above, </w:t>
      </w:r>
      <w:r w:rsidR="00BD2065">
        <w:rPr>
          <w:rFonts w:ascii="Arial" w:hAnsi="Arial" w:cs="Arial"/>
          <w:sz w:val="20"/>
          <w:szCs w:val="20"/>
        </w:rPr>
        <w:t xml:space="preserve">the </w:t>
      </w:r>
      <w:r w:rsidRPr="00DD35FA">
        <w:rPr>
          <w:rFonts w:ascii="Arial" w:hAnsi="Arial" w:cs="Arial"/>
          <w:sz w:val="20"/>
          <w:szCs w:val="20"/>
        </w:rPr>
        <w:t xml:space="preserve">Contractor may invoice the State for release of all </w:t>
      </w:r>
      <w:r w:rsidR="00BD2065">
        <w:rPr>
          <w:rFonts w:ascii="Arial" w:hAnsi="Arial" w:cs="Arial"/>
          <w:sz w:val="20"/>
          <w:szCs w:val="20"/>
        </w:rPr>
        <w:t xml:space="preserve">applicable </w:t>
      </w:r>
      <w:r w:rsidRPr="00DD35FA">
        <w:rPr>
          <w:rFonts w:ascii="Arial" w:hAnsi="Arial" w:cs="Arial"/>
          <w:sz w:val="20"/>
          <w:szCs w:val="20"/>
        </w:rPr>
        <w:t>withheld funds on its next invoice. These withheld funds will include any funds withheld from the month whe</w:t>
      </w:r>
      <w:r w:rsidR="0083305E">
        <w:rPr>
          <w:rFonts w:ascii="Arial" w:hAnsi="Arial" w:cs="Arial"/>
          <w:sz w:val="20"/>
          <w:szCs w:val="20"/>
        </w:rPr>
        <w:t>n</w:t>
      </w:r>
      <w:r w:rsidRPr="00DD35FA">
        <w:rPr>
          <w:rFonts w:ascii="Arial" w:hAnsi="Arial" w:cs="Arial"/>
          <w:sz w:val="20"/>
          <w:szCs w:val="20"/>
        </w:rPr>
        <w:t xml:space="preserve"> the missed Metrics were first missed, and any funds held pending the corrections contemplated by Section 1.</w:t>
      </w:r>
      <w:r w:rsidR="001D6DDB">
        <w:rPr>
          <w:rFonts w:ascii="Arial" w:hAnsi="Arial" w:cs="Arial"/>
          <w:sz w:val="20"/>
          <w:szCs w:val="20"/>
        </w:rPr>
        <w:t>2</w:t>
      </w:r>
      <w:r w:rsidRPr="00DD35FA">
        <w:rPr>
          <w:rFonts w:ascii="Arial" w:hAnsi="Arial" w:cs="Arial"/>
          <w:sz w:val="20"/>
          <w:szCs w:val="20"/>
        </w:rPr>
        <w:t>.</w:t>
      </w:r>
      <w:r w:rsidR="00121351">
        <w:rPr>
          <w:rFonts w:ascii="Arial" w:hAnsi="Arial" w:cs="Arial"/>
          <w:sz w:val="20"/>
          <w:szCs w:val="20"/>
        </w:rPr>
        <w:t>b</w:t>
      </w:r>
      <w:r w:rsidRPr="00DD35FA">
        <w:rPr>
          <w:rFonts w:ascii="Arial" w:hAnsi="Arial" w:cs="Arial"/>
          <w:sz w:val="20"/>
          <w:szCs w:val="20"/>
        </w:rPr>
        <w:t>.</w:t>
      </w:r>
    </w:p>
    <w:p w14:paraId="2A7B8F66" w14:textId="77777777" w:rsidR="00121351" w:rsidRPr="00DD35FA" w:rsidRDefault="00121351" w:rsidP="002E6405">
      <w:pPr>
        <w:spacing w:after="0" w:line="240" w:lineRule="auto"/>
        <w:ind w:left="1080"/>
        <w:rPr>
          <w:rFonts w:ascii="Arial" w:hAnsi="Arial" w:cs="Arial"/>
          <w:sz w:val="20"/>
          <w:szCs w:val="20"/>
        </w:rPr>
      </w:pPr>
    </w:p>
    <w:p w14:paraId="32839616" w14:textId="0D7A7B98"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bookmarkStart w:id="94" w:name="_Toc48900938"/>
      <w:r w:rsidRPr="005E62A8">
        <w:rPr>
          <w:rFonts w:ascii="Arial" w:hAnsi="Arial" w:cs="Arial"/>
          <w:b/>
          <w:bCs/>
          <w:sz w:val="20"/>
          <w:szCs w:val="20"/>
        </w:rPr>
        <w:t>Failure to Meet Missed Metric(s) During the Four Month Correction Period</w:t>
      </w:r>
      <w:bookmarkEnd w:id="94"/>
    </w:p>
    <w:p w14:paraId="4F991F7D" w14:textId="77777777" w:rsidR="00121351" w:rsidRDefault="00121351" w:rsidP="002E6405">
      <w:pPr>
        <w:spacing w:after="0" w:line="240" w:lineRule="auto"/>
        <w:ind w:left="1080"/>
        <w:rPr>
          <w:rFonts w:ascii="Arial" w:hAnsi="Arial" w:cs="Arial"/>
          <w:sz w:val="20"/>
          <w:szCs w:val="20"/>
        </w:rPr>
      </w:pPr>
    </w:p>
    <w:p w14:paraId="7D21A82C" w14:textId="43EDDA8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 xml:space="preserve">If </w:t>
      </w:r>
      <w:r w:rsidR="00B91644">
        <w:rPr>
          <w:rFonts w:ascii="Arial" w:hAnsi="Arial" w:cs="Arial"/>
          <w:sz w:val="20"/>
          <w:szCs w:val="20"/>
        </w:rPr>
        <w:t xml:space="preserve">the </w:t>
      </w:r>
      <w:r w:rsidRPr="00DD35FA">
        <w:rPr>
          <w:rFonts w:ascii="Arial" w:hAnsi="Arial" w:cs="Arial"/>
          <w:sz w:val="20"/>
          <w:szCs w:val="20"/>
        </w:rPr>
        <w:t>Contractor fails to demonstrate it has met the missed Metric(s)</w:t>
      </w:r>
      <w:r w:rsidR="007C72A8">
        <w:rPr>
          <w:rFonts w:ascii="Arial" w:hAnsi="Arial" w:cs="Arial"/>
          <w:sz w:val="20"/>
          <w:szCs w:val="20"/>
        </w:rPr>
        <w:t xml:space="preserve"> </w:t>
      </w:r>
      <w:r w:rsidR="005B34C2">
        <w:rPr>
          <w:rFonts w:ascii="Arial" w:hAnsi="Arial" w:cs="Arial"/>
          <w:sz w:val="20"/>
          <w:szCs w:val="20"/>
        </w:rPr>
        <w:t>2</w:t>
      </w:r>
      <w:r w:rsidR="007C72A8">
        <w:rPr>
          <w:rFonts w:ascii="Arial" w:hAnsi="Arial" w:cs="Arial"/>
          <w:sz w:val="20"/>
          <w:szCs w:val="20"/>
        </w:rPr>
        <w:t xml:space="preserve"> or </w:t>
      </w:r>
      <w:r w:rsidR="005B34C2">
        <w:rPr>
          <w:rFonts w:ascii="Arial" w:hAnsi="Arial" w:cs="Arial"/>
          <w:sz w:val="20"/>
          <w:szCs w:val="20"/>
        </w:rPr>
        <w:t>3</w:t>
      </w:r>
      <w:r w:rsidRPr="00DD35FA">
        <w:rPr>
          <w:rFonts w:ascii="Arial" w:hAnsi="Arial" w:cs="Arial"/>
          <w:sz w:val="20"/>
          <w:szCs w:val="20"/>
        </w:rPr>
        <w:t xml:space="preserve"> for two consecutive months during the four-month correcti</w:t>
      </w:r>
      <w:r w:rsidR="005B34C2">
        <w:rPr>
          <w:rFonts w:ascii="Arial" w:hAnsi="Arial" w:cs="Arial"/>
          <w:sz w:val="20"/>
          <w:szCs w:val="20"/>
        </w:rPr>
        <w:t>on</w:t>
      </w:r>
      <w:r w:rsidRPr="00DD35FA">
        <w:rPr>
          <w:rFonts w:ascii="Arial" w:hAnsi="Arial" w:cs="Arial"/>
          <w:sz w:val="20"/>
          <w:szCs w:val="20"/>
        </w:rPr>
        <w:t xml:space="preserve"> period as described in Section 1.</w:t>
      </w:r>
      <w:r w:rsidR="00AB7F55">
        <w:rPr>
          <w:rFonts w:ascii="Arial" w:hAnsi="Arial" w:cs="Arial"/>
          <w:sz w:val="20"/>
          <w:szCs w:val="20"/>
        </w:rPr>
        <w:t>2.</w:t>
      </w:r>
      <w:r w:rsidR="00121351">
        <w:rPr>
          <w:rFonts w:ascii="Arial" w:hAnsi="Arial" w:cs="Arial"/>
          <w:sz w:val="20"/>
          <w:szCs w:val="20"/>
        </w:rPr>
        <w:t>d.</w:t>
      </w:r>
      <w:r w:rsidRPr="00DD35FA">
        <w:rPr>
          <w:rFonts w:ascii="Arial" w:hAnsi="Arial" w:cs="Arial"/>
          <w:sz w:val="20"/>
          <w:szCs w:val="20"/>
        </w:rPr>
        <w:t xml:space="preserve">, the State shall permanently retain the </w:t>
      </w:r>
      <w:r w:rsidR="00B91644">
        <w:rPr>
          <w:rFonts w:ascii="Arial" w:hAnsi="Arial" w:cs="Arial"/>
          <w:sz w:val="20"/>
          <w:szCs w:val="20"/>
        </w:rPr>
        <w:t xml:space="preserve">applicable </w:t>
      </w:r>
      <w:r w:rsidRPr="00DD35FA">
        <w:rPr>
          <w:rFonts w:ascii="Arial" w:hAnsi="Arial" w:cs="Arial"/>
          <w:sz w:val="20"/>
          <w:szCs w:val="20"/>
        </w:rPr>
        <w:t>withheld funds for all months during the correcti</w:t>
      </w:r>
      <w:r w:rsidR="00AB7F55">
        <w:rPr>
          <w:rFonts w:ascii="Arial" w:hAnsi="Arial" w:cs="Arial"/>
          <w:sz w:val="20"/>
          <w:szCs w:val="20"/>
        </w:rPr>
        <w:t>on</w:t>
      </w:r>
      <w:r w:rsidRPr="00DD35FA">
        <w:rPr>
          <w:rFonts w:ascii="Arial" w:hAnsi="Arial" w:cs="Arial"/>
          <w:sz w:val="20"/>
          <w:szCs w:val="20"/>
        </w:rPr>
        <w:t xml:space="preserve"> period during which the Contractor failed to meet the missed Metrics.</w:t>
      </w:r>
    </w:p>
    <w:p w14:paraId="41D6A175" w14:textId="77777777" w:rsidR="00121351" w:rsidRPr="00DD35FA" w:rsidRDefault="00121351" w:rsidP="002E6405">
      <w:pPr>
        <w:spacing w:after="0" w:line="240" w:lineRule="auto"/>
        <w:ind w:left="1080"/>
        <w:rPr>
          <w:rFonts w:ascii="Arial" w:hAnsi="Arial" w:cs="Arial"/>
          <w:sz w:val="20"/>
          <w:szCs w:val="20"/>
        </w:rPr>
      </w:pPr>
    </w:p>
    <w:p w14:paraId="4C116DC5" w14:textId="77777777" w:rsidR="00025F94" w:rsidRDefault="00025F94" w:rsidP="002E6405">
      <w:pPr>
        <w:spacing w:after="0" w:line="240" w:lineRule="auto"/>
        <w:ind w:left="1080"/>
        <w:rPr>
          <w:rFonts w:ascii="Arial" w:hAnsi="Arial" w:cs="Arial"/>
          <w:sz w:val="20"/>
          <w:szCs w:val="20"/>
        </w:rPr>
      </w:pPr>
      <w:proofErr w:type="gramStart"/>
      <w:r w:rsidRPr="00DD35FA">
        <w:rPr>
          <w:rFonts w:ascii="Arial" w:hAnsi="Arial" w:cs="Arial"/>
          <w:sz w:val="20"/>
          <w:szCs w:val="20"/>
        </w:rPr>
        <w:t>Withheld</w:t>
      </w:r>
      <w:proofErr w:type="gramEnd"/>
      <w:r w:rsidRPr="00DD35FA">
        <w:rPr>
          <w:rFonts w:ascii="Arial" w:hAnsi="Arial" w:cs="Arial"/>
          <w:sz w:val="20"/>
          <w:szCs w:val="20"/>
        </w:rPr>
        <w:t xml:space="preserve"> amounts permanently retained by the State under this provision are not penalties or damages, but rather the payment of lower amounts for lower quality performance. </w:t>
      </w:r>
    </w:p>
    <w:p w14:paraId="7FBE4662" w14:textId="77777777" w:rsidR="00121351" w:rsidRPr="00DD35FA" w:rsidRDefault="00121351" w:rsidP="002E6405">
      <w:pPr>
        <w:spacing w:after="0" w:line="240" w:lineRule="auto"/>
        <w:ind w:left="1080"/>
        <w:rPr>
          <w:rFonts w:ascii="Arial" w:hAnsi="Arial" w:cs="Arial"/>
          <w:sz w:val="20"/>
          <w:szCs w:val="20"/>
        </w:rPr>
      </w:pPr>
    </w:p>
    <w:p w14:paraId="53AD0285" w14:textId="716BC8F5"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bookmarkStart w:id="95" w:name="_Toc48900939"/>
      <w:r w:rsidRPr="005E62A8">
        <w:rPr>
          <w:rFonts w:ascii="Arial" w:hAnsi="Arial" w:cs="Arial"/>
          <w:b/>
          <w:bCs/>
          <w:sz w:val="20"/>
          <w:szCs w:val="20"/>
        </w:rPr>
        <w:t>Simultaneous CAPS</w:t>
      </w:r>
      <w:bookmarkEnd w:id="95"/>
      <w:r w:rsidR="00D66A5E" w:rsidRPr="005E62A8">
        <w:rPr>
          <w:rFonts w:ascii="Arial" w:hAnsi="Arial" w:cs="Arial"/>
          <w:b/>
          <w:bCs/>
          <w:sz w:val="20"/>
          <w:szCs w:val="20"/>
        </w:rPr>
        <w:t xml:space="preserve"> on Performance Withhold Metrics 2 and 3</w:t>
      </w:r>
    </w:p>
    <w:p w14:paraId="3E1A62E9" w14:textId="77777777" w:rsidR="00121351" w:rsidRDefault="00121351" w:rsidP="002E6405">
      <w:pPr>
        <w:spacing w:after="0" w:line="240" w:lineRule="auto"/>
        <w:ind w:left="1080"/>
        <w:rPr>
          <w:rFonts w:ascii="Arial" w:hAnsi="Arial" w:cs="Arial"/>
          <w:sz w:val="20"/>
          <w:szCs w:val="20"/>
        </w:rPr>
      </w:pPr>
    </w:p>
    <w:p w14:paraId="2F468DFF" w14:textId="7226305D"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It may occur that, during the pendency of a CAP and four-month correcti</w:t>
      </w:r>
      <w:r w:rsidR="00BD30FF">
        <w:rPr>
          <w:rFonts w:ascii="Arial" w:hAnsi="Arial" w:cs="Arial"/>
          <w:sz w:val="20"/>
          <w:szCs w:val="20"/>
        </w:rPr>
        <w:t>on</w:t>
      </w:r>
      <w:r w:rsidRPr="00DD35FA">
        <w:rPr>
          <w:rFonts w:ascii="Arial" w:hAnsi="Arial" w:cs="Arial"/>
          <w:sz w:val="20"/>
          <w:szCs w:val="20"/>
        </w:rPr>
        <w:t xml:space="preserve"> period for a missed </w:t>
      </w:r>
      <w:r w:rsidR="007B5C28">
        <w:rPr>
          <w:rFonts w:ascii="Arial" w:hAnsi="Arial" w:cs="Arial"/>
          <w:sz w:val="20"/>
          <w:szCs w:val="20"/>
        </w:rPr>
        <w:t xml:space="preserve">Performance Withhold </w:t>
      </w:r>
      <w:r w:rsidRPr="00DD35FA">
        <w:rPr>
          <w:rFonts w:ascii="Arial" w:hAnsi="Arial" w:cs="Arial"/>
          <w:sz w:val="20"/>
          <w:szCs w:val="20"/>
        </w:rPr>
        <w:t>Metric</w:t>
      </w:r>
      <w:r w:rsidR="00DB1BFA">
        <w:rPr>
          <w:rFonts w:ascii="Arial" w:hAnsi="Arial" w:cs="Arial"/>
          <w:sz w:val="20"/>
          <w:szCs w:val="20"/>
        </w:rPr>
        <w:t xml:space="preserve"> </w:t>
      </w:r>
      <w:r w:rsidR="00AB7F55">
        <w:rPr>
          <w:rFonts w:ascii="Arial" w:hAnsi="Arial" w:cs="Arial"/>
          <w:sz w:val="20"/>
          <w:szCs w:val="20"/>
        </w:rPr>
        <w:t>2</w:t>
      </w:r>
      <w:r w:rsidR="00DB1BFA">
        <w:rPr>
          <w:rFonts w:ascii="Arial" w:hAnsi="Arial" w:cs="Arial"/>
          <w:sz w:val="20"/>
          <w:szCs w:val="20"/>
        </w:rPr>
        <w:t xml:space="preserve"> or </w:t>
      </w:r>
      <w:r w:rsidR="00AB7F55">
        <w:rPr>
          <w:rFonts w:ascii="Arial" w:hAnsi="Arial" w:cs="Arial"/>
          <w:sz w:val="20"/>
          <w:szCs w:val="20"/>
        </w:rPr>
        <w:t>3</w:t>
      </w:r>
      <w:r w:rsidRPr="00DD35FA">
        <w:rPr>
          <w:rFonts w:ascii="Arial" w:hAnsi="Arial" w:cs="Arial"/>
          <w:sz w:val="20"/>
          <w:szCs w:val="20"/>
        </w:rPr>
        <w:t xml:space="preserve">, </w:t>
      </w:r>
      <w:r w:rsidR="00DB1BFA">
        <w:rPr>
          <w:rFonts w:ascii="Arial" w:hAnsi="Arial" w:cs="Arial"/>
          <w:sz w:val="20"/>
          <w:szCs w:val="20"/>
        </w:rPr>
        <w:t xml:space="preserve">the </w:t>
      </w:r>
      <w:r w:rsidRPr="00DD35FA">
        <w:rPr>
          <w:rFonts w:ascii="Arial" w:hAnsi="Arial" w:cs="Arial"/>
          <w:sz w:val="20"/>
          <w:szCs w:val="20"/>
        </w:rPr>
        <w:t>Contractor may miss a different Performance</w:t>
      </w:r>
      <w:r w:rsidR="007B5C28">
        <w:rPr>
          <w:rFonts w:ascii="Arial" w:hAnsi="Arial" w:cs="Arial"/>
          <w:sz w:val="20"/>
          <w:szCs w:val="20"/>
        </w:rPr>
        <w:t xml:space="preserve"> Withhold</w:t>
      </w:r>
      <w:r w:rsidRPr="00DD35FA">
        <w:rPr>
          <w:rFonts w:ascii="Arial" w:hAnsi="Arial" w:cs="Arial"/>
          <w:sz w:val="20"/>
          <w:szCs w:val="20"/>
        </w:rPr>
        <w:t xml:space="preserve"> Metric. By way of example, during the four-month correcti</w:t>
      </w:r>
      <w:r w:rsidR="00BD30FF">
        <w:rPr>
          <w:rFonts w:ascii="Arial" w:hAnsi="Arial" w:cs="Arial"/>
          <w:sz w:val="20"/>
          <w:szCs w:val="20"/>
        </w:rPr>
        <w:t>on</w:t>
      </w:r>
      <w:r w:rsidRPr="00DD35FA">
        <w:rPr>
          <w:rFonts w:ascii="Arial" w:hAnsi="Arial" w:cs="Arial"/>
          <w:sz w:val="20"/>
          <w:szCs w:val="20"/>
        </w:rPr>
        <w:t xml:space="preserve"> period for missing Performance Metric </w:t>
      </w:r>
      <w:r w:rsidR="00DB1BFA">
        <w:rPr>
          <w:rFonts w:ascii="Arial" w:hAnsi="Arial" w:cs="Arial"/>
          <w:sz w:val="20"/>
          <w:szCs w:val="20"/>
        </w:rPr>
        <w:t>3</w:t>
      </w:r>
      <w:r w:rsidRPr="00DD35FA">
        <w:rPr>
          <w:rFonts w:ascii="Arial" w:hAnsi="Arial" w:cs="Arial"/>
          <w:sz w:val="20"/>
          <w:szCs w:val="20"/>
        </w:rPr>
        <w:t>,</w:t>
      </w:r>
      <w:r w:rsidR="00AB7F55">
        <w:rPr>
          <w:rFonts w:ascii="Arial" w:hAnsi="Arial" w:cs="Arial"/>
          <w:sz w:val="20"/>
          <w:szCs w:val="20"/>
        </w:rPr>
        <w:t xml:space="preserve"> the</w:t>
      </w:r>
      <w:r w:rsidRPr="00DD35FA">
        <w:rPr>
          <w:rFonts w:ascii="Arial" w:hAnsi="Arial" w:cs="Arial"/>
          <w:sz w:val="20"/>
          <w:szCs w:val="20"/>
        </w:rPr>
        <w:t xml:space="preserve"> Contract</w:t>
      </w:r>
      <w:r w:rsidR="00734EB8">
        <w:rPr>
          <w:rFonts w:ascii="Arial" w:hAnsi="Arial" w:cs="Arial"/>
          <w:sz w:val="20"/>
          <w:szCs w:val="20"/>
        </w:rPr>
        <w:t>or</w:t>
      </w:r>
      <w:r w:rsidRPr="00DD35FA">
        <w:rPr>
          <w:rFonts w:ascii="Arial" w:hAnsi="Arial" w:cs="Arial"/>
          <w:sz w:val="20"/>
          <w:szCs w:val="20"/>
        </w:rPr>
        <w:t xml:space="preserve"> may miss Performance Metric </w:t>
      </w:r>
      <w:r w:rsidR="00AB7F55">
        <w:rPr>
          <w:rFonts w:ascii="Arial" w:hAnsi="Arial" w:cs="Arial"/>
          <w:sz w:val="20"/>
          <w:szCs w:val="20"/>
        </w:rPr>
        <w:t>2</w:t>
      </w:r>
      <w:r w:rsidRPr="00DD35FA">
        <w:rPr>
          <w:rFonts w:ascii="Arial" w:hAnsi="Arial" w:cs="Arial"/>
          <w:sz w:val="20"/>
          <w:szCs w:val="20"/>
        </w:rPr>
        <w:t xml:space="preserve">. This new, </w:t>
      </w:r>
      <w:proofErr w:type="gramStart"/>
      <w:r w:rsidRPr="00DD35FA">
        <w:rPr>
          <w:rFonts w:ascii="Arial" w:hAnsi="Arial" w:cs="Arial"/>
          <w:sz w:val="20"/>
          <w:szCs w:val="20"/>
        </w:rPr>
        <w:t>missed</w:t>
      </w:r>
      <w:proofErr w:type="gramEnd"/>
      <w:r w:rsidRPr="00DD35FA">
        <w:rPr>
          <w:rFonts w:ascii="Arial" w:hAnsi="Arial" w:cs="Arial"/>
          <w:sz w:val="20"/>
          <w:szCs w:val="20"/>
        </w:rPr>
        <w:t xml:space="preserve"> Metric does not </w:t>
      </w:r>
      <w:proofErr w:type="gramStart"/>
      <w:r w:rsidRPr="00DD35FA">
        <w:rPr>
          <w:rFonts w:ascii="Arial" w:hAnsi="Arial" w:cs="Arial"/>
          <w:sz w:val="20"/>
          <w:szCs w:val="20"/>
        </w:rPr>
        <w:t>impact</w:t>
      </w:r>
      <w:proofErr w:type="gramEnd"/>
      <w:r w:rsidRPr="00DD35FA">
        <w:rPr>
          <w:rFonts w:ascii="Arial" w:hAnsi="Arial" w:cs="Arial"/>
          <w:sz w:val="20"/>
          <w:szCs w:val="20"/>
        </w:rPr>
        <w:t xml:space="preserve"> the Contractor’s performance pursuant to the pending CAP and four-month correcti</w:t>
      </w:r>
      <w:r w:rsidR="00BD30FF">
        <w:rPr>
          <w:rFonts w:ascii="Arial" w:hAnsi="Arial" w:cs="Arial"/>
          <w:sz w:val="20"/>
          <w:szCs w:val="20"/>
        </w:rPr>
        <w:t>on</w:t>
      </w:r>
      <w:r w:rsidRPr="00DD35FA">
        <w:rPr>
          <w:rFonts w:ascii="Arial" w:hAnsi="Arial" w:cs="Arial"/>
          <w:sz w:val="20"/>
          <w:szCs w:val="20"/>
        </w:rPr>
        <w:t xml:space="preserve"> period.</w:t>
      </w:r>
    </w:p>
    <w:p w14:paraId="160F9B3C" w14:textId="77777777" w:rsidR="00121351" w:rsidRPr="00DD35FA" w:rsidRDefault="00121351" w:rsidP="002E6405">
      <w:pPr>
        <w:spacing w:after="0" w:line="240" w:lineRule="auto"/>
        <w:ind w:left="1080"/>
        <w:rPr>
          <w:rFonts w:ascii="Arial" w:hAnsi="Arial" w:cs="Arial"/>
          <w:sz w:val="20"/>
          <w:szCs w:val="20"/>
        </w:rPr>
      </w:pPr>
    </w:p>
    <w:p w14:paraId="40C235C5" w14:textId="0AAC9001"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This new missed Metric triggers a new, second CAP as contemplated by Section 1.</w:t>
      </w:r>
      <w:r w:rsidR="00DB1BFA">
        <w:rPr>
          <w:rFonts w:ascii="Arial" w:hAnsi="Arial" w:cs="Arial"/>
          <w:sz w:val="20"/>
          <w:szCs w:val="20"/>
        </w:rPr>
        <w:t>2</w:t>
      </w:r>
      <w:r w:rsidR="00AB7F55">
        <w:rPr>
          <w:rFonts w:ascii="Arial" w:hAnsi="Arial" w:cs="Arial"/>
          <w:sz w:val="20"/>
          <w:szCs w:val="20"/>
        </w:rPr>
        <w:t>.</w:t>
      </w:r>
      <w:r w:rsidR="00121351">
        <w:rPr>
          <w:rFonts w:ascii="Arial" w:hAnsi="Arial" w:cs="Arial"/>
          <w:sz w:val="20"/>
          <w:szCs w:val="20"/>
        </w:rPr>
        <w:t>d</w:t>
      </w:r>
      <w:r w:rsidRPr="00DD35FA">
        <w:rPr>
          <w:rFonts w:ascii="Arial" w:hAnsi="Arial" w:cs="Arial"/>
          <w:sz w:val="20"/>
          <w:szCs w:val="20"/>
        </w:rPr>
        <w:t>. Any amounts withheld during the pendency of multiple correcti</w:t>
      </w:r>
      <w:r w:rsidR="00BD30FF">
        <w:rPr>
          <w:rFonts w:ascii="Arial" w:hAnsi="Arial" w:cs="Arial"/>
          <w:sz w:val="20"/>
          <w:szCs w:val="20"/>
        </w:rPr>
        <w:t>on</w:t>
      </w:r>
      <w:r w:rsidRPr="00DD35FA">
        <w:rPr>
          <w:rFonts w:ascii="Arial" w:hAnsi="Arial" w:cs="Arial"/>
          <w:sz w:val="20"/>
          <w:szCs w:val="20"/>
        </w:rPr>
        <w:t xml:space="preserve"> periods and CAPS will not be released and available to the Contractor until all missed </w:t>
      </w:r>
      <w:r w:rsidR="00D66A5E">
        <w:rPr>
          <w:rFonts w:ascii="Arial" w:hAnsi="Arial" w:cs="Arial"/>
          <w:sz w:val="20"/>
          <w:szCs w:val="20"/>
        </w:rPr>
        <w:t xml:space="preserve">Performance Withhold </w:t>
      </w:r>
      <w:r w:rsidRPr="00DD35FA">
        <w:rPr>
          <w:rFonts w:ascii="Arial" w:hAnsi="Arial" w:cs="Arial"/>
          <w:sz w:val="20"/>
          <w:szCs w:val="20"/>
        </w:rPr>
        <w:t>Metrics reviewed for that given month are met in accordance with Section 1.</w:t>
      </w:r>
      <w:r w:rsidR="00DB1BFA">
        <w:rPr>
          <w:rFonts w:ascii="Arial" w:hAnsi="Arial" w:cs="Arial"/>
          <w:sz w:val="20"/>
          <w:szCs w:val="20"/>
        </w:rPr>
        <w:t>2</w:t>
      </w:r>
      <w:r w:rsidRPr="00DD35FA">
        <w:rPr>
          <w:rFonts w:ascii="Arial" w:hAnsi="Arial" w:cs="Arial"/>
          <w:sz w:val="20"/>
          <w:szCs w:val="20"/>
        </w:rPr>
        <w:t>.</w:t>
      </w:r>
      <w:r w:rsidR="00121351">
        <w:rPr>
          <w:rFonts w:ascii="Arial" w:hAnsi="Arial" w:cs="Arial"/>
          <w:sz w:val="20"/>
          <w:szCs w:val="20"/>
        </w:rPr>
        <w:t>c</w:t>
      </w:r>
      <w:r w:rsidRPr="00DD35FA">
        <w:rPr>
          <w:rFonts w:ascii="Arial" w:hAnsi="Arial" w:cs="Arial"/>
          <w:sz w:val="20"/>
          <w:szCs w:val="20"/>
        </w:rPr>
        <w:t xml:space="preserve">. </w:t>
      </w:r>
      <w:r w:rsidR="00FC598C" w:rsidRPr="00FC598C">
        <w:rPr>
          <w:rFonts w:ascii="Arial" w:hAnsi="Arial" w:cs="Arial"/>
          <w:sz w:val="20"/>
          <w:szCs w:val="20"/>
        </w:rPr>
        <w:t>For a month's withh</w:t>
      </w:r>
      <w:r w:rsidR="00FC598C">
        <w:rPr>
          <w:rFonts w:ascii="Arial" w:hAnsi="Arial" w:cs="Arial"/>
          <w:sz w:val="20"/>
          <w:szCs w:val="20"/>
        </w:rPr>
        <w:t>e</w:t>
      </w:r>
      <w:r w:rsidR="00FC598C" w:rsidRPr="00FC598C">
        <w:rPr>
          <w:rFonts w:ascii="Arial" w:hAnsi="Arial" w:cs="Arial"/>
          <w:sz w:val="20"/>
          <w:szCs w:val="20"/>
        </w:rPr>
        <w:t>ld</w:t>
      </w:r>
      <w:r w:rsidR="00FC598C">
        <w:rPr>
          <w:rFonts w:ascii="Arial" w:hAnsi="Arial" w:cs="Arial"/>
          <w:sz w:val="20"/>
          <w:szCs w:val="20"/>
        </w:rPr>
        <w:t xml:space="preserve"> amount</w:t>
      </w:r>
      <w:r w:rsidR="00FC598C" w:rsidRPr="00FC598C">
        <w:rPr>
          <w:rFonts w:ascii="Arial" w:hAnsi="Arial" w:cs="Arial"/>
          <w:sz w:val="20"/>
          <w:szCs w:val="20"/>
        </w:rPr>
        <w:t xml:space="preserve"> to be paid back, all CAP items for that month must be resolved.</w:t>
      </w:r>
    </w:p>
    <w:p w14:paraId="441D03D7" w14:textId="77777777" w:rsidR="00121351" w:rsidRPr="00DD35FA" w:rsidRDefault="00121351" w:rsidP="002E6405">
      <w:pPr>
        <w:spacing w:after="0" w:line="240" w:lineRule="auto"/>
        <w:ind w:left="1080"/>
        <w:rPr>
          <w:rFonts w:ascii="Arial" w:hAnsi="Arial" w:cs="Arial"/>
          <w:sz w:val="20"/>
          <w:szCs w:val="20"/>
        </w:rPr>
      </w:pPr>
    </w:p>
    <w:p w14:paraId="7595A100" w14:textId="1786234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In no event shall greater than 10% be withheld from a Contractor’s invoice, regardless of the number of missed Metrics o</w:t>
      </w:r>
      <w:r w:rsidR="00137D00">
        <w:rPr>
          <w:rFonts w:ascii="Arial" w:hAnsi="Arial" w:cs="Arial"/>
          <w:sz w:val="20"/>
          <w:szCs w:val="20"/>
        </w:rPr>
        <w:t>r</w:t>
      </w:r>
      <w:r w:rsidRPr="00DD35FA">
        <w:rPr>
          <w:rFonts w:ascii="Arial" w:hAnsi="Arial" w:cs="Arial"/>
          <w:sz w:val="20"/>
          <w:szCs w:val="20"/>
        </w:rPr>
        <w:t xml:space="preserve"> CAPs in place.</w:t>
      </w:r>
    </w:p>
    <w:p w14:paraId="5958C426" w14:textId="77777777" w:rsidR="00121351" w:rsidRPr="00DD35FA" w:rsidRDefault="00121351" w:rsidP="002E6405">
      <w:pPr>
        <w:spacing w:after="0" w:line="240" w:lineRule="auto"/>
        <w:ind w:left="1080"/>
        <w:rPr>
          <w:rFonts w:ascii="Arial" w:hAnsi="Arial" w:cs="Arial"/>
          <w:sz w:val="20"/>
          <w:szCs w:val="20"/>
        </w:rPr>
      </w:pPr>
    </w:p>
    <w:p w14:paraId="084E866C" w14:textId="6971CC60" w:rsidR="00025F94" w:rsidRDefault="00025F94" w:rsidP="002E6405">
      <w:pPr>
        <w:spacing w:after="0" w:line="240" w:lineRule="auto"/>
        <w:ind w:left="1080"/>
        <w:rPr>
          <w:rFonts w:ascii="Arial" w:hAnsi="Arial" w:cs="Arial"/>
          <w:sz w:val="20"/>
          <w:szCs w:val="20"/>
        </w:rPr>
      </w:pPr>
      <w:r w:rsidRPr="00DD35FA">
        <w:rPr>
          <w:rFonts w:ascii="Arial" w:hAnsi="Arial" w:cs="Arial"/>
          <w:sz w:val="20"/>
          <w:szCs w:val="20"/>
        </w:rPr>
        <w:t xml:space="preserve">Below </w:t>
      </w:r>
      <w:r w:rsidR="0087231D">
        <w:rPr>
          <w:rFonts w:ascii="Arial" w:hAnsi="Arial" w:cs="Arial"/>
          <w:sz w:val="20"/>
          <w:szCs w:val="20"/>
        </w:rPr>
        <w:t>are</w:t>
      </w:r>
      <w:r w:rsidRPr="00DD35FA">
        <w:rPr>
          <w:rFonts w:ascii="Arial" w:hAnsi="Arial" w:cs="Arial"/>
          <w:sz w:val="20"/>
          <w:szCs w:val="20"/>
        </w:rPr>
        <w:t xml:space="preserve"> </w:t>
      </w:r>
      <w:r w:rsidR="00FC598C">
        <w:rPr>
          <w:rFonts w:ascii="Arial" w:hAnsi="Arial" w:cs="Arial"/>
          <w:sz w:val="20"/>
          <w:szCs w:val="20"/>
        </w:rPr>
        <w:t>three</w:t>
      </w:r>
      <w:r w:rsidR="00FC598C" w:rsidRPr="00DD35FA">
        <w:rPr>
          <w:rFonts w:ascii="Arial" w:hAnsi="Arial" w:cs="Arial"/>
          <w:sz w:val="20"/>
          <w:szCs w:val="20"/>
        </w:rPr>
        <w:t xml:space="preserve"> </w:t>
      </w:r>
      <w:r w:rsidRPr="00DD35FA">
        <w:rPr>
          <w:rFonts w:ascii="Arial" w:hAnsi="Arial" w:cs="Arial"/>
          <w:sz w:val="20"/>
          <w:szCs w:val="20"/>
        </w:rPr>
        <w:t xml:space="preserve">tables illustrating this concept in </w:t>
      </w:r>
      <w:r w:rsidR="00FC598C">
        <w:rPr>
          <w:rFonts w:ascii="Arial" w:hAnsi="Arial" w:cs="Arial"/>
          <w:sz w:val="20"/>
          <w:szCs w:val="20"/>
        </w:rPr>
        <w:t>three</w:t>
      </w:r>
      <w:r w:rsidR="00FC598C" w:rsidRPr="00DD35FA">
        <w:rPr>
          <w:rFonts w:ascii="Arial" w:hAnsi="Arial" w:cs="Arial"/>
          <w:sz w:val="20"/>
          <w:szCs w:val="20"/>
        </w:rPr>
        <w:t xml:space="preserve"> </w:t>
      </w:r>
      <w:r w:rsidRPr="00DD35FA">
        <w:rPr>
          <w:rFonts w:ascii="Arial" w:hAnsi="Arial" w:cs="Arial"/>
          <w:sz w:val="20"/>
          <w:szCs w:val="20"/>
        </w:rPr>
        <w:t>examples:</w:t>
      </w:r>
    </w:p>
    <w:p w14:paraId="3417E5D8" w14:textId="77777777" w:rsidR="00121351" w:rsidRPr="00DD35FA" w:rsidRDefault="00121351" w:rsidP="002E6405">
      <w:pPr>
        <w:spacing w:after="0" w:line="240" w:lineRule="auto"/>
        <w:ind w:left="1080"/>
        <w:rPr>
          <w:rFonts w:ascii="Arial" w:hAnsi="Arial" w:cs="Arial"/>
          <w:sz w:val="20"/>
          <w:szCs w:val="20"/>
        </w:rPr>
      </w:pPr>
    </w:p>
    <w:p w14:paraId="478795CE" w14:textId="01EF8176" w:rsidR="00025F94" w:rsidRPr="00DD35FA" w:rsidRDefault="00025F94" w:rsidP="002E6405">
      <w:pPr>
        <w:spacing w:after="0"/>
        <w:ind w:left="1080"/>
        <w:jc w:val="center"/>
        <w:rPr>
          <w:rFonts w:ascii="Arial" w:hAnsi="Arial" w:cs="Arial"/>
          <w:b/>
          <w:sz w:val="20"/>
          <w:szCs w:val="20"/>
        </w:rPr>
      </w:pPr>
      <w:r w:rsidRPr="00DD35FA">
        <w:rPr>
          <w:rFonts w:ascii="Arial" w:hAnsi="Arial" w:cs="Arial"/>
          <w:b/>
          <w:sz w:val="20"/>
          <w:szCs w:val="20"/>
        </w:rPr>
        <w:t xml:space="preserve">Table </w:t>
      </w:r>
      <w:r w:rsidR="008E4171">
        <w:rPr>
          <w:rFonts w:ascii="Arial" w:hAnsi="Arial" w:cs="Arial"/>
          <w:b/>
          <w:sz w:val="20"/>
          <w:szCs w:val="20"/>
        </w:rPr>
        <w:t>3</w:t>
      </w:r>
      <w:r w:rsidRPr="00DD35FA">
        <w:rPr>
          <w:rFonts w:ascii="Arial" w:hAnsi="Arial" w:cs="Arial"/>
          <w:b/>
          <w:sz w:val="20"/>
          <w:szCs w:val="20"/>
        </w:rPr>
        <w:t>: Multiple Metrics Missed – Funds Recouped</w:t>
      </w:r>
    </w:p>
    <w:tbl>
      <w:tblPr>
        <w:tblStyle w:val="TableGrid"/>
        <w:tblW w:w="0" w:type="auto"/>
        <w:jc w:val="center"/>
        <w:tblInd w:w="0" w:type="dxa"/>
        <w:tblLook w:val="04A0" w:firstRow="1" w:lastRow="0" w:firstColumn="1" w:lastColumn="0" w:noHBand="0" w:noVBand="1"/>
      </w:tblPr>
      <w:tblGrid>
        <w:gridCol w:w="1466"/>
        <w:gridCol w:w="1917"/>
        <w:gridCol w:w="2501"/>
        <w:gridCol w:w="2746"/>
      </w:tblGrid>
      <w:tr w:rsidR="00025F94" w:rsidRPr="0087231D" w14:paraId="71005B22"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8ADEFF" w14:textId="77777777" w:rsidR="00025F94" w:rsidRPr="0087231D" w:rsidRDefault="00025F94" w:rsidP="002E6405">
            <w:pPr>
              <w:rPr>
                <w:rFonts w:ascii="Arial" w:hAnsi="Arial" w:cs="Arial"/>
                <w:sz w:val="16"/>
                <w:szCs w:val="16"/>
              </w:rPr>
            </w:pPr>
            <w:r w:rsidRPr="0087231D">
              <w:rPr>
                <w:rFonts w:ascii="Arial" w:hAnsi="Arial" w:cs="Arial"/>
                <w:sz w:val="16"/>
                <w:szCs w:val="16"/>
              </w:rPr>
              <w:t>Month</w:t>
            </w:r>
          </w:p>
        </w:tc>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99AA56" w14:textId="77777777" w:rsidR="00025F94" w:rsidRPr="0087231D" w:rsidRDefault="00025F94" w:rsidP="002E6405">
            <w:pPr>
              <w:rPr>
                <w:rFonts w:ascii="Arial" w:hAnsi="Arial" w:cs="Arial"/>
                <w:sz w:val="16"/>
                <w:szCs w:val="16"/>
              </w:rPr>
            </w:pPr>
            <w:r w:rsidRPr="0087231D">
              <w:rPr>
                <w:rFonts w:ascii="Arial" w:hAnsi="Arial" w:cs="Arial"/>
                <w:sz w:val="16"/>
                <w:szCs w:val="16"/>
              </w:rPr>
              <w:t>Metric Activity</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288CF1" w14:textId="77777777" w:rsidR="00025F94" w:rsidRPr="0087231D" w:rsidRDefault="00025F94" w:rsidP="002E6405">
            <w:pPr>
              <w:tabs>
                <w:tab w:val="left" w:pos="1335"/>
              </w:tabs>
              <w:rPr>
                <w:rFonts w:ascii="Arial" w:hAnsi="Arial" w:cs="Arial"/>
                <w:sz w:val="16"/>
                <w:szCs w:val="16"/>
              </w:rPr>
            </w:pPr>
            <w:r w:rsidRPr="0087231D">
              <w:rPr>
                <w:rFonts w:ascii="Arial" w:hAnsi="Arial" w:cs="Arial"/>
                <w:sz w:val="16"/>
                <w:szCs w:val="16"/>
              </w:rPr>
              <w:t>Contractual Outcome</w:t>
            </w:r>
          </w:p>
        </w:tc>
        <w:tc>
          <w:tcPr>
            <w:tcW w:w="2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B3E260" w14:textId="77777777" w:rsidR="00025F94" w:rsidRPr="0087231D" w:rsidRDefault="00025F94" w:rsidP="002E6405">
            <w:pPr>
              <w:rPr>
                <w:rFonts w:ascii="Arial" w:hAnsi="Arial" w:cs="Arial"/>
                <w:sz w:val="16"/>
                <w:szCs w:val="16"/>
              </w:rPr>
            </w:pPr>
            <w:r w:rsidRPr="0087231D">
              <w:rPr>
                <w:rFonts w:ascii="Arial" w:hAnsi="Arial" w:cs="Arial"/>
                <w:sz w:val="16"/>
                <w:szCs w:val="16"/>
              </w:rPr>
              <w:t xml:space="preserve">Impact on Withheld Funds </w:t>
            </w:r>
          </w:p>
        </w:tc>
      </w:tr>
      <w:tr w:rsidR="00025F94" w:rsidRPr="0087231D" w14:paraId="549A5C1B"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35B51486" w14:textId="274E307B" w:rsidR="00025F94" w:rsidRPr="0087231D" w:rsidRDefault="00025F94" w:rsidP="002E6405">
            <w:pPr>
              <w:rPr>
                <w:rFonts w:ascii="Arial" w:hAnsi="Arial" w:cs="Arial"/>
                <w:sz w:val="16"/>
                <w:szCs w:val="16"/>
              </w:rPr>
            </w:pPr>
            <w:r w:rsidRPr="786A3DE0">
              <w:rPr>
                <w:rFonts w:ascii="Arial" w:hAnsi="Arial" w:cs="Arial"/>
                <w:sz w:val="16"/>
                <w:szCs w:val="16"/>
              </w:rPr>
              <w:t>April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EE1252E" w14:textId="68198CD3"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F83496">
              <w:rPr>
                <w:rFonts w:ascii="Arial" w:hAnsi="Arial" w:cs="Arial"/>
                <w:sz w:val="16"/>
                <w:szCs w:val="16"/>
              </w:rPr>
              <w:t>2</w:t>
            </w:r>
          </w:p>
        </w:tc>
        <w:tc>
          <w:tcPr>
            <w:tcW w:w="2610" w:type="dxa"/>
            <w:tcBorders>
              <w:top w:val="single" w:sz="4" w:space="0" w:color="auto"/>
              <w:left w:val="single" w:sz="4" w:space="0" w:color="auto"/>
              <w:bottom w:val="single" w:sz="4" w:space="0" w:color="auto"/>
              <w:right w:val="single" w:sz="4" w:space="0" w:color="auto"/>
            </w:tcBorders>
            <w:hideMark/>
          </w:tcPr>
          <w:p w14:paraId="1E5C4103" w14:textId="412585BF" w:rsidR="00025F94" w:rsidRPr="0087231D" w:rsidRDefault="00025F94" w:rsidP="002E6405">
            <w:pPr>
              <w:rPr>
                <w:rFonts w:ascii="Arial" w:hAnsi="Arial" w:cs="Arial"/>
                <w:sz w:val="16"/>
                <w:szCs w:val="16"/>
              </w:rPr>
            </w:pPr>
            <w:r w:rsidRPr="0087231D">
              <w:rPr>
                <w:rFonts w:ascii="Arial" w:hAnsi="Arial" w:cs="Arial"/>
                <w:sz w:val="16"/>
                <w:szCs w:val="16"/>
              </w:rPr>
              <w:t xml:space="preserve">CAP triggered, Contractor Must meet Metric </w:t>
            </w:r>
            <w:r w:rsidR="00F83496">
              <w:rPr>
                <w:rFonts w:ascii="Arial" w:hAnsi="Arial" w:cs="Arial"/>
                <w:sz w:val="16"/>
                <w:szCs w:val="16"/>
              </w:rPr>
              <w:t>2</w:t>
            </w:r>
            <w:r w:rsidRPr="0087231D">
              <w:rPr>
                <w:rFonts w:ascii="Arial" w:hAnsi="Arial" w:cs="Arial"/>
                <w:sz w:val="16"/>
                <w:szCs w:val="16"/>
              </w:rPr>
              <w:t xml:space="preserve"> Two Consecutive Times to Invoice for Withheld Amount</w:t>
            </w:r>
          </w:p>
        </w:tc>
        <w:tc>
          <w:tcPr>
            <w:tcW w:w="2875" w:type="dxa"/>
            <w:tcBorders>
              <w:top w:val="single" w:sz="4" w:space="0" w:color="auto"/>
              <w:left w:val="single" w:sz="4" w:space="0" w:color="auto"/>
              <w:bottom w:val="single" w:sz="4" w:space="0" w:color="auto"/>
              <w:right w:val="single" w:sz="4" w:space="0" w:color="auto"/>
            </w:tcBorders>
            <w:hideMark/>
          </w:tcPr>
          <w:p w14:paraId="5436C7C3" w14:textId="77B59134"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76F3D9EC"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40CC5099" w14:textId="23D46833" w:rsidR="00025F94" w:rsidRPr="0087231D" w:rsidRDefault="00025F94" w:rsidP="002E6405">
            <w:pPr>
              <w:rPr>
                <w:rFonts w:ascii="Arial" w:hAnsi="Arial" w:cs="Arial"/>
                <w:sz w:val="16"/>
                <w:szCs w:val="16"/>
              </w:rPr>
            </w:pPr>
            <w:r w:rsidRPr="0087231D">
              <w:rPr>
                <w:rFonts w:ascii="Arial" w:hAnsi="Arial" w:cs="Arial"/>
                <w:sz w:val="16"/>
                <w:szCs w:val="16"/>
              </w:rPr>
              <w:t>May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93CE0C9"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610" w:type="dxa"/>
            <w:tcBorders>
              <w:top w:val="single" w:sz="4" w:space="0" w:color="auto"/>
              <w:left w:val="single" w:sz="4" w:space="0" w:color="auto"/>
              <w:bottom w:val="single" w:sz="4" w:space="0" w:color="auto"/>
              <w:right w:val="single" w:sz="4" w:space="0" w:color="auto"/>
            </w:tcBorders>
          </w:tcPr>
          <w:p w14:paraId="2F886BBE" w14:textId="77777777" w:rsidR="00025F94" w:rsidRPr="0087231D" w:rsidRDefault="00025F94" w:rsidP="002E6405">
            <w:pPr>
              <w:rPr>
                <w:rFonts w:ascii="Arial" w:hAnsi="Arial" w:cs="Arial"/>
                <w:sz w:val="16"/>
                <w:szCs w:val="16"/>
              </w:rPr>
            </w:pPr>
          </w:p>
        </w:tc>
        <w:tc>
          <w:tcPr>
            <w:tcW w:w="2875" w:type="dxa"/>
            <w:tcBorders>
              <w:top w:val="single" w:sz="4" w:space="0" w:color="auto"/>
              <w:left w:val="single" w:sz="4" w:space="0" w:color="auto"/>
              <w:bottom w:val="single" w:sz="4" w:space="0" w:color="auto"/>
              <w:right w:val="single" w:sz="4" w:space="0" w:color="auto"/>
            </w:tcBorders>
            <w:hideMark/>
          </w:tcPr>
          <w:p w14:paraId="1F9A2115" w14:textId="03D150FC"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5F5AA46E"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03FC34E4" w14:textId="0403EA1D" w:rsidR="00025F94" w:rsidRPr="0087231D" w:rsidRDefault="00025F94" w:rsidP="002E6405">
            <w:pPr>
              <w:rPr>
                <w:rFonts w:ascii="Arial" w:hAnsi="Arial" w:cs="Arial"/>
                <w:sz w:val="16"/>
                <w:szCs w:val="16"/>
              </w:rPr>
            </w:pPr>
            <w:r w:rsidRPr="0087231D">
              <w:rPr>
                <w:rFonts w:ascii="Arial" w:hAnsi="Arial" w:cs="Arial"/>
                <w:sz w:val="16"/>
                <w:szCs w:val="16"/>
              </w:rPr>
              <w:lastRenderedPageBreak/>
              <w:t>June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D85AF92" w14:textId="55EE4558"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1B4EC5">
              <w:rPr>
                <w:rFonts w:ascii="Arial" w:hAnsi="Arial" w:cs="Arial"/>
                <w:sz w:val="16"/>
                <w:szCs w:val="16"/>
              </w:rPr>
              <w:t>3</w:t>
            </w:r>
            <w:r w:rsidRPr="0087231D">
              <w:rPr>
                <w:rFonts w:ascii="Arial" w:hAnsi="Arial" w:cs="Arial"/>
                <w:sz w:val="16"/>
                <w:szCs w:val="16"/>
              </w:rPr>
              <w:t xml:space="preserve">, meets performance Metric </w:t>
            </w:r>
            <w:r w:rsidR="00F83496">
              <w:rPr>
                <w:rFonts w:ascii="Arial" w:hAnsi="Arial" w:cs="Arial"/>
                <w:sz w:val="16"/>
                <w:szCs w:val="16"/>
              </w:rPr>
              <w:t>2</w:t>
            </w:r>
          </w:p>
        </w:tc>
        <w:tc>
          <w:tcPr>
            <w:tcW w:w="2610" w:type="dxa"/>
            <w:tcBorders>
              <w:top w:val="single" w:sz="4" w:space="0" w:color="auto"/>
              <w:left w:val="single" w:sz="4" w:space="0" w:color="auto"/>
              <w:bottom w:val="single" w:sz="4" w:space="0" w:color="auto"/>
              <w:right w:val="single" w:sz="4" w:space="0" w:color="auto"/>
            </w:tcBorders>
          </w:tcPr>
          <w:p w14:paraId="0CAD5C58" w14:textId="1AF9AB5A" w:rsidR="00025F94" w:rsidRPr="0087231D" w:rsidRDefault="00025F94" w:rsidP="002E6405">
            <w:pPr>
              <w:rPr>
                <w:rFonts w:ascii="Arial" w:hAnsi="Arial" w:cs="Arial"/>
                <w:sz w:val="16"/>
                <w:szCs w:val="16"/>
              </w:rPr>
            </w:pPr>
            <w:r w:rsidRPr="0087231D">
              <w:rPr>
                <w:rFonts w:ascii="Arial" w:hAnsi="Arial" w:cs="Arial"/>
                <w:sz w:val="16"/>
                <w:szCs w:val="16"/>
              </w:rPr>
              <w:t xml:space="preserve">Remediation for Performance Metric </w:t>
            </w:r>
            <w:r w:rsidR="00F83496">
              <w:rPr>
                <w:rFonts w:ascii="Arial" w:hAnsi="Arial" w:cs="Arial"/>
                <w:sz w:val="16"/>
                <w:szCs w:val="16"/>
              </w:rPr>
              <w:t>2</w:t>
            </w:r>
            <w:r w:rsidRPr="0087231D">
              <w:rPr>
                <w:rFonts w:ascii="Arial" w:hAnsi="Arial" w:cs="Arial"/>
                <w:sz w:val="16"/>
                <w:szCs w:val="16"/>
              </w:rPr>
              <w:t xml:space="preserve">, new CAP triggered for Performance Metric </w:t>
            </w:r>
            <w:r w:rsidR="001B4EC5">
              <w:rPr>
                <w:rFonts w:ascii="Arial" w:hAnsi="Arial" w:cs="Arial"/>
                <w:sz w:val="16"/>
                <w:szCs w:val="16"/>
              </w:rPr>
              <w:t>3</w:t>
            </w:r>
          </w:p>
        </w:tc>
        <w:tc>
          <w:tcPr>
            <w:tcW w:w="2875" w:type="dxa"/>
            <w:tcBorders>
              <w:top w:val="single" w:sz="4" w:space="0" w:color="auto"/>
              <w:left w:val="single" w:sz="4" w:space="0" w:color="auto"/>
              <w:bottom w:val="single" w:sz="4" w:space="0" w:color="auto"/>
              <w:right w:val="single" w:sz="4" w:space="0" w:color="auto"/>
            </w:tcBorders>
            <w:hideMark/>
          </w:tcPr>
          <w:p w14:paraId="71BC4973" w14:textId="18F1D39A" w:rsidR="00025F94" w:rsidRPr="0087231D" w:rsidRDefault="00025F94" w:rsidP="002E6405">
            <w:pPr>
              <w:rPr>
                <w:rFonts w:ascii="Arial" w:hAnsi="Arial" w:cs="Arial"/>
                <w:sz w:val="16"/>
                <w:szCs w:val="16"/>
              </w:rPr>
            </w:pPr>
            <w:r w:rsidRPr="0087231D">
              <w:rPr>
                <w:rFonts w:ascii="Arial" w:hAnsi="Arial" w:cs="Arial"/>
                <w:sz w:val="16"/>
                <w:szCs w:val="16"/>
              </w:rPr>
              <w:t xml:space="preserve">Withholds for April and May can be invoiced given remediation for Performance Metric </w:t>
            </w:r>
            <w:r w:rsidR="00F83496">
              <w:rPr>
                <w:rFonts w:ascii="Arial" w:hAnsi="Arial" w:cs="Arial"/>
                <w:sz w:val="16"/>
                <w:szCs w:val="16"/>
              </w:rPr>
              <w:t>2</w:t>
            </w:r>
            <w:r w:rsidRPr="0087231D">
              <w:rPr>
                <w:rFonts w:ascii="Arial" w:hAnsi="Arial" w:cs="Arial"/>
                <w:sz w:val="16"/>
                <w:szCs w:val="16"/>
              </w:rPr>
              <w:t xml:space="preserve">, June withheld retained pending CAP for Performance Metric </w:t>
            </w:r>
            <w:r w:rsidR="001B4EC5">
              <w:rPr>
                <w:rFonts w:ascii="Arial" w:hAnsi="Arial" w:cs="Arial"/>
                <w:sz w:val="16"/>
                <w:szCs w:val="16"/>
              </w:rPr>
              <w:t>3</w:t>
            </w:r>
          </w:p>
        </w:tc>
      </w:tr>
      <w:tr w:rsidR="00025F94" w:rsidRPr="0087231D" w14:paraId="7CC5ECA1"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33630048" w14:textId="43ACB42A" w:rsidR="00025F94" w:rsidRPr="0087231D" w:rsidRDefault="00025F94" w:rsidP="002E6405">
            <w:pPr>
              <w:rPr>
                <w:rFonts w:ascii="Arial" w:hAnsi="Arial" w:cs="Arial"/>
                <w:sz w:val="16"/>
                <w:szCs w:val="16"/>
              </w:rPr>
            </w:pPr>
            <w:r w:rsidRPr="0087231D">
              <w:rPr>
                <w:rFonts w:ascii="Arial" w:hAnsi="Arial" w:cs="Arial"/>
                <w:sz w:val="16"/>
                <w:szCs w:val="16"/>
              </w:rPr>
              <w:t>July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780E8858"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610" w:type="dxa"/>
            <w:tcBorders>
              <w:top w:val="single" w:sz="4" w:space="0" w:color="auto"/>
              <w:left w:val="single" w:sz="4" w:space="0" w:color="auto"/>
              <w:bottom w:val="single" w:sz="4" w:space="0" w:color="auto"/>
              <w:right w:val="single" w:sz="4" w:space="0" w:color="auto"/>
            </w:tcBorders>
          </w:tcPr>
          <w:p w14:paraId="60918F07" w14:textId="77777777" w:rsidR="00025F94" w:rsidRPr="0087231D" w:rsidRDefault="00025F94" w:rsidP="002E6405">
            <w:pPr>
              <w:rPr>
                <w:rFonts w:ascii="Arial" w:hAnsi="Arial" w:cs="Arial"/>
                <w:sz w:val="16"/>
                <w:szCs w:val="16"/>
              </w:rPr>
            </w:pPr>
          </w:p>
        </w:tc>
        <w:tc>
          <w:tcPr>
            <w:tcW w:w="2875" w:type="dxa"/>
            <w:tcBorders>
              <w:top w:val="single" w:sz="4" w:space="0" w:color="auto"/>
              <w:left w:val="single" w:sz="4" w:space="0" w:color="auto"/>
              <w:bottom w:val="single" w:sz="4" w:space="0" w:color="auto"/>
              <w:right w:val="single" w:sz="4" w:space="0" w:color="auto"/>
            </w:tcBorders>
            <w:hideMark/>
          </w:tcPr>
          <w:p w14:paraId="4B28F182" w14:textId="2D4BE95A"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0EBFE4C2" w14:textId="77777777" w:rsidTr="786A3DE0">
        <w:trPr>
          <w:jc w:val="center"/>
        </w:trPr>
        <w:tc>
          <w:tcPr>
            <w:tcW w:w="1525" w:type="dxa"/>
            <w:tcBorders>
              <w:top w:val="single" w:sz="4" w:space="0" w:color="auto"/>
              <w:left w:val="single" w:sz="4" w:space="0" w:color="auto"/>
              <w:bottom w:val="single" w:sz="4" w:space="0" w:color="auto"/>
              <w:right w:val="single" w:sz="4" w:space="0" w:color="auto"/>
            </w:tcBorders>
            <w:hideMark/>
          </w:tcPr>
          <w:p w14:paraId="5013C59D" w14:textId="790E77AB" w:rsidR="00025F94" w:rsidRPr="0087231D" w:rsidRDefault="00025F94" w:rsidP="002E6405">
            <w:pPr>
              <w:rPr>
                <w:rFonts w:ascii="Arial" w:hAnsi="Arial" w:cs="Arial"/>
                <w:sz w:val="16"/>
                <w:szCs w:val="16"/>
              </w:rPr>
            </w:pPr>
            <w:r w:rsidRPr="0087231D">
              <w:rPr>
                <w:rFonts w:ascii="Arial" w:hAnsi="Arial" w:cs="Arial"/>
                <w:sz w:val="16"/>
                <w:szCs w:val="16"/>
              </w:rPr>
              <w:t>August 202</w:t>
            </w:r>
            <w:r w:rsidR="000E5A39">
              <w:rPr>
                <w:rFonts w:ascii="Arial" w:hAnsi="Arial" w:cs="Arial"/>
                <w:sz w:val="16"/>
                <w:szCs w:val="16"/>
              </w:rPr>
              <w:t>7</w:t>
            </w:r>
          </w:p>
        </w:tc>
        <w:tc>
          <w:tcPr>
            <w:tcW w:w="1980" w:type="dxa"/>
            <w:tcBorders>
              <w:top w:val="single" w:sz="4" w:space="0" w:color="auto"/>
              <w:left w:val="single" w:sz="4" w:space="0" w:color="auto"/>
              <w:bottom w:val="single" w:sz="4" w:space="0" w:color="auto"/>
              <w:right w:val="single" w:sz="4" w:space="0" w:color="auto"/>
            </w:tcBorders>
            <w:hideMark/>
          </w:tcPr>
          <w:p w14:paraId="2190EBE2"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610" w:type="dxa"/>
            <w:tcBorders>
              <w:top w:val="single" w:sz="4" w:space="0" w:color="auto"/>
              <w:left w:val="single" w:sz="4" w:space="0" w:color="auto"/>
              <w:bottom w:val="single" w:sz="4" w:space="0" w:color="auto"/>
              <w:right w:val="single" w:sz="4" w:space="0" w:color="auto"/>
            </w:tcBorders>
            <w:hideMark/>
          </w:tcPr>
          <w:p w14:paraId="4FB5FA64" w14:textId="77777777" w:rsidR="00025F94" w:rsidRPr="0087231D" w:rsidRDefault="00025F94" w:rsidP="002E6405">
            <w:pPr>
              <w:rPr>
                <w:rFonts w:ascii="Arial" w:hAnsi="Arial" w:cs="Arial"/>
                <w:sz w:val="16"/>
                <w:szCs w:val="16"/>
              </w:rPr>
            </w:pPr>
          </w:p>
        </w:tc>
        <w:tc>
          <w:tcPr>
            <w:tcW w:w="2875" w:type="dxa"/>
            <w:tcBorders>
              <w:top w:val="single" w:sz="4" w:space="0" w:color="auto"/>
              <w:left w:val="single" w:sz="4" w:space="0" w:color="auto"/>
              <w:bottom w:val="single" w:sz="4" w:space="0" w:color="auto"/>
              <w:right w:val="single" w:sz="4" w:space="0" w:color="auto"/>
            </w:tcBorders>
            <w:hideMark/>
          </w:tcPr>
          <w:p w14:paraId="1353BE80" w14:textId="2425DF5C" w:rsidR="00025F94" w:rsidRPr="0087231D" w:rsidRDefault="00025F94" w:rsidP="002E6405">
            <w:pPr>
              <w:rPr>
                <w:rFonts w:ascii="Arial" w:hAnsi="Arial" w:cs="Arial"/>
                <w:sz w:val="16"/>
                <w:szCs w:val="16"/>
              </w:rPr>
            </w:pPr>
            <w:r w:rsidRPr="0087231D">
              <w:rPr>
                <w:rFonts w:ascii="Arial" w:hAnsi="Arial" w:cs="Arial"/>
                <w:sz w:val="16"/>
                <w:szCs w:val="16"/>
              </w:rPr>
              <w:t xml:space="preserve">Withholds for June, July and August may be invoiced given remediation for Performance Metric </w:t>
            </w:r>
            <w:r w:rsidR="001B4EC5">
              <w:rPr>
                <w:rFonts w:ascii="Arial" w:hAnsi="Arial" w:cs="Arial"/>
                <w:sz w:val="16"/>
                <w:szCs w:val="16"/>
              </w:rPr>
              <w:t>3</w:t>
            </w:r>
          </w:p>
        </w:tc>
      </w:tr>
    </w:tbl>
    <w:p w14:paraId="1B2DE551" w14:textId="77777777" w:rsidR="0087231D" w:rsidRDefault="0087231D" w:rsidP="002E6405">
      <w:pPr>
        <w:spacing w:after="0"/>
        <w:rPr>
          <w:rFonts w:ascii="Arial" w:hAnsi="Arial" w:cs="Arial"/>
          <w:b/>
          <w:sz w:val="20"/>
          <w:szCs w:val="20"/>
        </w:rPr>
      </w:pPr>
    </w:p>
    <w:p w14:paraId="087778DE" w14:textId="5BF68F42" w:rsidR="00025F94" w:rsidRPr="00DD35FA" w:rsidRDefault="00025F94" w:rsidP="002E6405">
      <w:pPr>
        <w:spacing w:after="0"/>
        <w:ind w:left="1080"/>
        <w:jc w:val="center"/>
        <w:rPr>
          <w:rFonts w:ascii="Arial" w:hAnsi="Arial" w:cs="Arial"/>
          <w:b/>
          <w:sz w:val="20"/>
          <w:szCs w:val="20"/>
        </w:rPr>
      </w:pPr>
      <w:r w:rsidRPr="00DD35FA">
        <w:rPr>
          <w:rFonts w:ascii="Arial" w:hAnsi="Arial" w:cs="Arial"/>
          <w:b/>
          <w:sz w:val="20"/>
          <w:szCs w:val="20"/>
        </w:rPr>
        <w:t xml:space="preserve">Table </w:t>
      </w:r>
      <w:r w:rsidR="008E4171">
        <w:rPr>
          <w:rFonts w:ascii="Arial" w:hAnsi="Arial" w:cs="Arial"/>
          <w:b/>
          <w:sz w:val="20"/>
          <w:szCs w:val="20"/>
        </w:rPr>
        <w:t>4</w:t>
      </w:r>
      <w:r w:rsidRPr="00DD35FA">
        <w:rPr>
          <w:rFonts w:ascii="Arial" w:hAnsi="Arial" w:cs="Arial"/>
          <w:b/>
          <w:sz w:val="20"/>
          <w:szCs w:val="20"/>
        </w:rPr>
        <w:t>: Multiple Metrics Missed – Funds Forfeited</w:t>
      </w:r>
    </w:p>
    <w:tbl>
      <w:tblPr>
        <w:tblStyle w:val="TableGrid"/>
        <w:tblW w:w="0" w:type="auto"/>
        <w:jc w:val="center"/>
        <w:tblInd w:w="0" w:type="dxa"/>
        <w:tblLook w:val="04A0" w:firstRow="1" w:lastRow="0" w:firstColumn="1" w:lastColumn="0" w:noHBand="0" w:noVBand="1"/>
      </w:tblPr>
      <w:tblGrid>
        <w:gridCol w:w="1484"/>
        <w:gridCol w:w="1914"/>
        <w:gridCol w:w="2494"/>
        <w:gridCol w:w="2738"/>
      </w:tblGrid>
      <w:tr w:rsidR="00025F94" w:rsidRPr="0087231D" w14:paraId="40E3FDF5"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649AE9" w14:textId="77777777" w:rsidR="00025F94" w:rsidRPr="0087231D" w:rsidRDefault="00025F94" w:rsidP="002E6405">
            <w:pPr>
              <w:rPr>
                <w:rFonts w:ascii="Arial" w:hAnsi="Arial" w:cs="Arial"/>
                <w:sz w:val="16"/>
                <w:szCs w:val="16"/>
              </w:rPr>
            </w:pPr>
            <w:r w:rsidRPr="0087231D">
              <w:rPr>
                <w:rFonts w:ascii="Arial" w:hAnsi="Arial" w:cs="Arial"/>
                <w:sz w:val="16"/>
                <w:szCs w:val="16"/>
              </w:rPr>
              <w:t>Month</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97DAAD" w14:textId="77777777" w:rsidR="00025F94" w:rsidRPr="0087231D" w:rsidRDefault="00025F94" w:rsidP="002E6405">
            <w:pPr>
              <w:rPr>
                <w:rFonts w:ascii="Arial" w:hAnsi="Arial" w:cs="Arial"/>
                <w:sz w:val="16"/>
                <w:szCs w:val="16"/>
              </w:rPr>
            </w:pPr>
            <w:r w:rsidRPr="0087231D">
              <w:rPr>
                <w:rFonts w:ascii="Arial" w:hAnsi="Arial" w:cs="Arial"/>
                <w:sz w:val="16"/>
                <w:szCs w:val="16"/>
              </w:rPr>
              <w:t>Metric Activity</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ACE641" w14:textId="77777777" w:rsidR="00025F94" w:rsidRPr="0087231D" w:rsidRDefault="00025F94" w:rsidP="002E6405">
            <w:pPr>
              <w:tabs>
                <w:tab w:val="left" w:pos="1335"/>
              </w:tabs>
              <w:rPr>
                <w:rFonts w:ascii="Arial" w:hAnsi="Arial" w:cs="Arial"/>
                <w:sz w:val="16"/>
                <w:szCs w:val="16"/>
              </w:rPr>
            </w:pPr>
            <w:r w:rsidRPr="0087231D">
              <w:rPr>
                <w:rFonts w:ascii="Arial" w:hAnsi="Arial" w:cs="Arial"/>
                <w:sz w:val="16"/>
                <w:szCs w:val="16"/>
              </w:rPr>
              <w:t>Contractual Outcome</w:t>
            </w:r>
          </w:p>
        </w:tc>
        <w:tc>
          <w:tcPr>
            <w:tcW w:w="2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0A296D" w14:textId="77777777" w:rsidR="00025F94" w:rsidRPr="0087231D" w:rsidRDefault="00025F94" w:rsidP="002E6405">
            <w:pPr>
              <w:rPr>
                <w:rFonts w:ascii="Arial" w:hAnsi="Arial" w:cs="Arial"/>
                <w:sz w:val="16"/>
                <w:szCs w:val="16"/>
              </w:rPr>
            </w:pPr>
            <w:r w:rsidRPr="0087231D">
              <w:rPr>
                <w:rFonts w:ascii="Arial" w:hAnsi="Arial" w:cs="Arial"/>
                <w:sz w:val="16"/>
                <w:szCs w:val="16"/>
              </w:rPr>
              <w:t xml:space="preserve">Impact on Withheld Funds </w:t>
            </w:r>
          </w:p>
        </w:tc>
      </w:tr>
      <w:tr w:rsidR="00025F94" w:rsidRPr="0087231D" w14:paraId="6BCEB8C2"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05928529" w14:textId="6D02CE51" w:rsidR="00025F94" w:rsidRPr="0087231D" w:rsidRDefault="00025F94" w:rsidP="002E6405">
            <w:pPr>
              <w:rPr>
                <w:rFonts w:ascii="Arial" w:hAnsi="Arial" w:cs="Arial"/>
                <w:sz w:val="16"/>
                <w:szCs w:val="16"/>
              </w:rPr>
            </w:pPr>
            <w:r w:rsidRPr="0087231D">
              <w:rPr>
                <w:rFonts w:ascii="Arial" w:hAnsi="Arial" w:cs="Arial"/>
                <w:sz w:val="16"/>
                <w:szCs w:val="16"/>
              </w:rPr>
              <w:t>April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610B319C" w14:textId="017F6DD0"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DB1BFA">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hideMark/>
          </w:tcPr>
          <w:p w14:paraId="057B24F6" w14:textId="3D157B02" w:rsidR="00025F94" w:rsidRPr="0087231D" w:rsidRDefault="00025F94" w:rsidP="002E6405">
            <w:pPr>
              <w:rPr>
                <w:rFonts w:ascii="Arial" w:hAnsi="Arial" w:cs="Arial"/>
                <w:sz w:val="16"/>
                <w:szCs w:val="16"/>
              </w:rPr>
            </w:pPr>
            <w:r w:rsidRPr="0087231D">
              <w:rPr>
                <w:rFonts w:ascii="Arial" w:hAnsi="Arial" w:cs="Arial"/>
                <w:sz w:val="16"/>
                <w:szCs w:val="16"/>
              </w:rPr>
              <w:t xml:space="preserve">CAP triggered, Contractor Must meet Metric </w:t>
            </w:r>
            <w:r w:rsidR="001B4EC5">
              <w:rPr>
                <w:rFonts w:ascii="Arial" w:hAnsi="Arial" w:cs="Arial"/>
                <w:sz w:val="16"/>
                <w:szCs w:val="16"/>
              </w:rPr>
              <w:t>2</w:t>
            </w:r>
            <w:r w:rsidRPr="0087231D">
              <w:rPr>
                <w:rFonts w:ascii="Arial" w:hAnsi="Arial" w:cs="Arial"/>
                <w:sz w:val="16"/>
                <w:szCs w:val="16"/>
              </w:rPr>
              <w:t xml:space="preserve"> Two Consecutive Times to Invoice for Withheld Amount</w:t>
            </w:r>
          </w:p>
        </w:tc>
        <w:tc>
          <w:tcPr>
            <w:tcW w:w="2738" w:type="dxa"/>
            <w:tcBorders>
              <w:top w:val="single" w:sz="4" w:space="0" w:color="auto"/>
              <w:left w:val="single" w:sz="4" w:space="0" w:color="auto"/>
              <w:bottom w:val="single" w:sz="4" w:space="0" w:color="auto"/>
              <w:right w:val="single" w:sz="4" w:space="0" w:color="auto"/>
            </w:tcBorders>
            <w:hideMark/>
          </w:tcPr>
          <w:p w14:paraId="6045AB6F" w14:textId="0D81DAC3"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2D7C6907"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7492D8D8" w14:textId="25523317" w:rsidR="00025F94" w:rsidRPr="0087231D" w:rsidRDefault="00025F94" w:rsidP="002E6405">
            <w:pPr>
              <w:rPr>
                <w:rFonts w:ascii="Arial" w:hAnsi="Arial" w:cs="Arial"/>
                <w:sz w:val="16"/>
                <w:szCs w:val="16"/>
              </w:rPr>
            </w:pPr>
            <w:r w:rsidRPr="0087231D">
              <w:rPr>
                <w:rFonts w:ascii="Arial" w:hAnsi="Arial" w:cs="Arial"/>
                <w:sz w:val="16"/>
                <w:szCs w:val="16"/>
              </w:rPr>
              <w:t>May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4095C5BD"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494" w:type="dxa"/>
            <w:tcBorders>
              <w:top w:val="single" w:sz="4" w:space="0" w:color="auto"/>
              <w:left w:val="single" w:sz="4" w:space="0" w:color="auto"/>
              <w:bottom w:val="single" w:sz="4" w:space="0" w:color="auto"/>
              <w:right w:val="single" w:sz="4" w:space="0" w:color="auto"/>
            </w:tcBorders>
          </w:tcPr>
          <w:p w14:paraId="4CCFB375"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hideMark/>
          </w:tcPr>
          <w:p w14:paraId="57247A80" w14:textId="05F38ECD"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F83496">
              <w:rPr>
                <w:rFonts w:ascii="Arial" w:hAnsi="Arial" w:cs="Arial"/>
                <w:sz w:val="16"/>
                <w:szCs w:val="16"/>
              </w:rPr>
              <w:t>2</w:t>
            </w:r>
          </w:p>
        </w:tc>
      </w:tr>
      <w:tr w:rsidR="00025F94" w:rsidRPr="0087231D" w14:paraId="3840B549"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18D5F3EF" w14:textId="1A445D32" w:rsidR="00025F94" w:rsidRPr="0087231D" w:rsidRDefault="00025F94" w:rsidP="002E6405">
            <w:pPr>
              <w:rPr>
                <w:rFonts w:ascii="Arial" w:hAnsi="Arial" w:cs="Arial"/>
                <w:sz w:val="16"/>
                <w:szCs w:val="16"/>
              </w:rPr>
            </w:pPr>
            <w:r w:rsidRPr="0087231D">
              <w:rPr>
                <w:rFonts w:ascii="Arial" w:hAnsi="Arial" w:cs="Arial"/>
                <w:sz w:val="16"/>
                <w:szCs w:val="16"/>
              </w:rPr>
              <w:t>June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62FBC8C0" w14:textId="60358BC4"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missed Performance Metric </w:t>
            </w:r>
            <w:r w:rsidR="001B4EC5">
              <w:rPr>
                <w:rFonts w:ascii="Arial" w:hAnsi="Arial" w:cs="Arial"/>
                <w:sz w:val="16"/>
                <w:szCs w:val="16"/>
              </w:rPr>
              <w:t>3</w:t>
            </w:r>
            <w:r w:rsidRPr="0087231D">
              <w:rPr>
                <w:rFonts w:ascii="Arial" w:hAnsi="Arial" w:cs="Arial"/>
                <w:sz w:val="16"/>
                <w:szCs w:val="16"/>
              </w:rPr>
              <w:t xml:space="preserve">, meets performance Metric </w:t>
            </w:r>
            <w:r w:rsidR="001B4EC5">
              <w:rPr>
                <w:rFonts w:ascii="Arial" w:hAnsi="Arial" w:cs="Arial"/>
                <w:sz w:val="16"/>
                <w:szCs w:val="16"/>
              </w:rPr>
              <w:t>2</w:t>
            </w:r>
          </w:p>
        </w:tc>
        <w:tc>
          <w:tcPr>
            <w:tcW w:w="2494" w:type="dxa"/>
            <w:tcBorders>
              <w:top w:val="single" w:sz="4" w:space="0" w:color="auto"/>
              <w:left w:val="single" w:sz="4" w:space="0" w:color="auto"/>
              <w:bottom w:val="single" w:sz="4" w:space="0" w:color="auto"/>
              <w:right w:val="single" w:sz="4" w:space="0" w:color="auto"/>
            </w:tcBorders>
          </w:tcPr>
          <w:p w14:paraId="70515F0A" w14:textId="0588E017" w:rsidR="00025F94" w:rsidRPr="0087231D" w:rsidRDefault="00025F94" w:rsidP="002E6405">
            <w:pPr>
              <w:rPr>
                <w:rFonts w:ascii="Arial" w:hAnsi="Arial" w:cs="Arial"/>
                <w:sz w:val="16"/>
                <w:szCs w:val="16"/>
              </w:rPr>
            </w:pPr>
            <w:r w:rsidRPr="0087231D">
              <w:rPr>
                <w:rFonts w:ascii="Arial" w:hAnsi="Arial" w:cs="Arial"/>
                <w:sz w:val="16"/>
                <w:szCs w:val="16"/>
              </w:rPr>
              <w:t xml:space="preserve">Remediation for Performance Metric </w:t>
            </w:r>
            <w:r w:rsidR="001B4EC5">
              <w:rPr>
                <w:rFonts w:ascii="Arial" w:hAnsi="Arial" w:cs="Arial"/>
                <w:sz w:val="16"/>
                <w:szCs w:val="16"/>
              </w:rPr>
              <w:t>2</w:t>
            </w:r>
            <w:r w:rsidRPr="0087231D">
              <w:rPr>
                <w:rFonts w:ascii="Arial" w:hAnsi="Arial" w:cs="Arial"/>
                <w:sz w:val="16"/>
                <w:szCs w:val="16"/>
              </w:rPr>
              <w:t xml:space="preserve">, new CAP triggered for Performance Metric </w:t>
            </w:r>
            <w:r w:rsidR="001B4EC5">
              <w:rPr>
                <w:rFonts w:ascii="Arial" w:hAnsi="Arial" w:cs="Arial"/>
                <w:sz w:val="16"/>
                <w:szCs w:val="16"/>
              </w:rPr>
              <w:t>3</w:t>
            </w:r>
          </w:p>
        </w:tc>
        <w:tc>
          <w:tcPr>
            <w:tcW w:w="2738" w:type="dxa"/>
            <w:tcBorders>
              <w:top w:val="single" w:sz="4" w:space="0" w:color="auto"/>
              <w:left w:val="single" w:sz="4" w:space="0" w:color="auto"/>
              <w:bottom w:val="single" w:sz="4" w:space="0" w:color="auto"/>
              <w:right w:val="single" w:sz="4" w:space="0" w:color="auto"/>
            </w:tcBorders>
            <w:hideMark/>
          </w:tcPr>
          <w:p w14:paraId="7CB7F50C" w14:textId="61B5776A" w:rsidR="00025F94" w:rsidRPr="0087231D" w:rsidRDefault="00025F94" w:rsidP="002E6405">
            <w:pPr>
              <w:rPr>
                <w:rFonts w:ascii="Arial" w:hAnsi="Arial" w:cs="Arial"/>
                <w:sz w:val="16"/>
                <w:szCs w:val="16"/>
              </w:rPr>
            </w:pPr>
            <w:r w:rsidRPr="0087231D">
              <w:rPr>
                <w:rFonts w:ascii="Arial" w:hAnsi="Arial" w:cs="Arial"/>
                <w:sz w:val="16"/>
                <w:szCs w:val="16"/>
              </w:rPr>
              <w:t xml:space="preserve">Withholds for April and May can be invoiced </w:t>
            </w:r>
            <w:proofErr w:type="gramStart"/>
            <w:r w:rsidRPr="0087231D">
              <w:rPr>
                <w:rFonts w:ascii="Arial" w:hAnsi="Arial" w:cs="Arial"/>
                <w:sz w:val="16"/>
                <w:szCs w:val="16"/>
              </w:rPr>
              <w:t>given</w:t>
            </w:r>
            <w:proofErr w:type="gramEnd"/>
            <w:r w:rsidRPr="0087231D">
              <w:rPr>
                <w:rFonts w:ascii="Arial" w:hAnsi="Arial" w:cs="Arial"/>
                <w:sz w:val="16"/>
                <w:szCs w:val="16"/>
              </w:rPr>
              <w:t xml:space="preserve"> remediation for Performance Metric </w:t>
            </w:r>
            <w:r w:rsidR="001B4EC5">
              <w:rPr>
                <w:rFonts w:ascii="Arial" w:hAnsi="Arial" w:cs="Arial"/>
                <w:sz w:val="16"/>
                <w:szCs w:val="16"/>
              </w:rPr>
              <w:t>2</w:t>
            </w:r>
            <w:r w:rsidRPr="0087231D">
              <w:rPr>
                <w:rFonts w:ascii="Arial" w:hAnsi="Arial" w:cs="Arial"/>
                <w:sz w:val="16"/>
                <w:szCs w:val="16"/>
              </w:rPr>
              <w:t xml:space="preserve">, June withheld retained pending remediation for Performance Metric </w:t>
            </w:r>
            <w:r w:rsidR="001B4EC5">
              <w:rPr>
                <w:rFonts w:ascii="Arial" w:hAnsi="Arial" w:cs="Arial"/>
                <w:sz w:val="16"/>
                <w:szCs w:val="16"/>
              </w:rPr>
              <w:t>3</w:t>
            </w:r>
          </w:p>
        </w:tc>
      </w:tr>
      <w:tr w:rsidR="00025F94" w:rsidRPr="0087231D" w14:paraId="35670CF2"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257788F6" w14:textId="7D555D21" w:rsidR="00025F94" w:rsidRPr="0087231D" w:rsidRDefault="00025F94" w:rsidP="002E6405">
            <w:pPr>
              <w:rPr>
                <w:rFonts w:ascii="Arial" w:hAnsi="Arial" w:cs="Arial"/>
                <w:sz w:val="16"/>
                <w:szCs w:val="16"/>
              </w:rPr>
            </w:pPr>
            <w:r w:rsidRPr="0087231D">
              <w:rPr>
                <w:rFonts w:ascii="Arial" w:hAnsi="Arial" w:cs="Arial"/>
                <w:sz w:val="16"/>
                <w:szCs w:val="16"/>
              </w:rPr>
              <w:t>July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75CE1E3B" w14:textId="123FE6EA"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misses Performance Metric </w:t>
            </w:r>
            <w:r w:rsidR="001B4EC5">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tcPr>
          <w:p w14:paraId="7F6AA79A"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hideMark/>
          </w:tcPr>
          <w:p w14:paraId="39ACCDFC" w14:textId="715C0904"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3A317472"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4D6875EE" w14:textId="1B5E4BDB" w:rsidR="00025F94" w:rsidRPr="0087231D" w:rsidRDefault="00025F94" w:rsidP="002E6405">
            <w:pPr>
              <w:rPr>
                <w:rFonts w:ascii="Arial" w:hAnsi="Arial" w:cs="Arial"/>
                <w:sz w:val="16"/>
                <w:szCs w:val="16"/>
              </w:rPr>
            </w:pPr>
            <w:r w:rsidRPr="0087231D">
              <w:rPr>
                <w:rFonts w:ascii="Arial" w:hAnsi="Arial" w:cs="Arial"/>
                <w:sz w:val="16"/>
                <w:szCs w:val="16"/>
              </w:rPr>
              <w:t>August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3B811962" w14:textId="77777777" w:rsidR="00025F94" w:rsidRPr="0087231D" w:rsidRDefault="00025F94" w:rsidP="002E6405">
            <w:pPr>
              <w:rPr>
                <w:rFonts w:ascii="Arial" w:hAnsi="Arial" w:cs="Arial"/>
                <w:sz w:val="16"/>
                <w:szCs w:val="16"/>
              </w:rPr>
            </w:pPr>
            <w:r w:rsidRPr="0087231D">
              <w:rPr>
                <w:rFonts w:ascii="Arial" w:hAnsi="Arial" w:cs="Arial"/>
                <w:sz w:val="16"/>
                <w:szCs w:val="16"/>
              </w:rPr>
              <w:t>Contractor meets all Performance Metrics</w:t>
            </w:r>
          </w:p>
        </w:tc>
        <w:tc>
          <w:tcPr>
            <w:tcW w:w="2494" w:type="dxa"/>
            <w:tcBorders>
              <w:top w:val="single" w:sz="4" w:space="0" w:color="auto"/>
              <w:left w:val="single" w:sz="4" w:space="0" w:color="auto"/>
              <w:bottom w:val="single" w:sz="4" w:space="0" w:color="auto"/>
              <w:right w:val="single" w:sz="4" w:space="0" w:color="auto"/>
            </w:tcBorders>
            <w:hideMark/>
          </w:tcPr>
          <w:p w14:paraId="62B789FC"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hideMark/>
          </w:tcPr>
          <w:p w14:paraId="36356A08" w14:textId="09C8A7CF"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62ADA3AB"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tcPr>
          <w:p w14:paraId="164D1474" w14:textId="2C251BFD" w:rsidR="00025F94" w:rsidRPr="0087231D" w:rsidRDefault="00025F94" w:rsidP="002E6405">
            <w:pPr>
              <w:rPr>
                <w:rFonts w:ascii="Arial" w:hAnsi="Arial" w:cs="Arial"/>
                <w:sz w:val="16"/>
                <w:szCs w:val="16"/>
              </w:rPr>
            </w:pPr>
            <w:r w:rsidRPr="0087231D">
              <w:rPr>
                <w:rFonts w:ascii="Arial" w:hAnsi="Arial" w:cs="Arial"/>
                <w:sz w:val="16"/>
                <w:szCs w:val="16"/>
              </w:rPr>
              <w:t>September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tcPr>
          <w:p w14:paraId="26167438" w14:textId="31658D56"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misses Performance Metric </w:t>
            </w:r>
            <w:r w:rsidR="001B4EC5">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tcPr>
          <w:p w14:paraId="46754629"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tcPr>
          <w:p w14:paraId="1C11671E" w14:textId="6BF83AE5" w:rsidR="00025F94" w:rsidRPr="0087231D" w:rsidRDefault="00025F94" w:rsidP="002E6405">
            <w:pPr>
              <w:rPr>
                <w:rFonts w:ascii="Arial" w:hAnsi="Arial" w:cs="Arial"/>
                <w:sz w:val="16"/>
                <w:szCs w:val="16"/>
              </w:rPr>
            </w:pPr>
            <w:r w:rsidRPr="0087231D">
              <w:rPr>
                <w:rFonts w:ascii="Arial" w:hAnsi="Arial" w:cs="Arial"/>
                <w:sz w:val="16"/>
                <w:szCs w:val="16"/>
              </w:rPr>
              <w:t xml:space="preserve">10% withheld retained pending remediation for Performance Metric </w:t>
            </w:r>
            <w:r w:rsidR="001B4EC5">
              <w:rPr>
                <w:rFonts w:ascii="Arial" w:hAnsi="Arial" w:cs="Arial"/>
                <w:sz w:val="16"/>
                <w:szCs w:val="16"/>
              </w:rPr>
              <w:t>3</w:t>
            </w:r>
          </w:p>
        </w:tc>
      </w:tr>
      <w:tr w:rsidR="00025F94" w:rsidRPr="0087231D" w14:paraId="50771B05"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tcPr>
          <w:p w14:paraId="3A6CB2AF" w14:textId="49A77E1C" w:rsidR="00025F94" w:rsidRPr="0087231D" w:rsidRDefault="00025F94" w:rsidP="002E6405">
            <w:pPr>
              <w:rPr>
                <w:rFonts w:ascii="Arial" w:hAnsi="Arial" w:cs="Arial"/>
                <w:sz w:val="16"/>
                <w:szCs w:val="16"/>
              </w:rPr>
            </w:pPr>
            <w:r w:rsidRPr="0087231D">
              <w:rPr>
                <w:rFonts w:ascii="Arial" w:hAnsi="Arial" w:cs="Arial"/>
                <w:sz w:val="16"/>
                <w:szCs w:val="16"/>
              </w:rPr>
              <w:t>October 202</w:t>
            </w:r>
            <w:r w:rsidR="000E5A39">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tcPr>
          <w:p w14:paraId="770FBC10" w14:textId="597F5C66" w:rsidR="00025F94" w:rsidRPr="0087231D" w:rsidRDefault="00025F94" w:rsidP="002E6405">
            <w:pPr>
              <w:rPr>
                <w:rFonts w:ascii="Arial" w:hAnsi="Arial" w:cs="Arial"/>
                <w:sz w:val="16"/>
                <w:szCs w:val="16"/>
              </w:rPr>
            </w:pPr>
            <w:r w:rsidRPr="0087231D">
              <w:rPr>
                <w:rFonts w:ascii="Arial" w:hAnsi="Arial" w:cs="Arial"/>
                <w:sz w:val="16"/>
                <w:szCs w:val="16"/>
              </w:rPr>
              <w:t xml:space="preserve">Contractor misses Performance Metric </w:t>
            </w:r>
            <w:r w:rsidR="001B4EC5">
              <w:rPr>
                <w:rFonts w:ascii="Arial" w:hAnsi="Arial" w:cs="Arial"/>
                <w:sz w:val="16"/>
                <w:szCs w:val="16"/>
              </w:rPr>
              <w:t>3</w:t>
            </w:r>
          </w:p>
        </w:tc>
        <w:tc>
          <w:tcPr>
            <w:tcW w:w="2494" w:type="dxa"/>
            <w:tcBorders>
              <w:top w:val="single" w:sz="4" w:space="0" w:color="auto"/>
              <w:left w:val="single" w:sz="4" w:space="0" w:color="auto"/>
              <w:bottom w:val="single" w:sz="4" w:space="0" w:color="auto"/>
              <w:right w:val="single" w:sz="4" w:space="0" w:color="auto"/>
            </w:tcBorders>
          </w:tcPr>
          <w:p w14:paraId="31AE9F82" w14:textId="77777777" w:rsidR="00025F94" w:rsidRPr="0087231D" w:rsidRDefault="00025F94" w:rsidP="002E6405">
            <w:pPr>
              <w:rPr>
                <w:rFonts w:ascii="Arial" w:hAnsi="Arial" w:cs="Arial"/>
                <w:sz w:val="16"/>
                <w:szCs w:val="16"/>
              </w:rPr>
            </w:pPr>
          </w:p>
        </w:tc>
        <w:tc>
          <w:tcPr>
            <w:tcW w:w="2738" w:type="dxa"/>
            <w:tcBorders>
              <w:top w:val="single" w:sz="4" w:space="0" w:color="auto"/>
              <w:left w:val="single" w:sz="4" w:space="0" w:color="auto"/>
              <w:bottom w:val="single" w:sz="4" w:space="0" w:color="auto"/>
              <w:right w:val="single" w:sz="4" w:space="0" w:color="auto"/>
            </w:tcBorders>
          </w:tcPr>
          <w:p w14:paraId="132A1512" w14:textId="06088E26" w:rsidR="00025F94" w:rsidRPr="0087231D" w:rsidRDefault="00025F94" w:rsidP="002E6405">
            <w:pPr>
              <w:rPr>
                <w:rFonts w:ascii="Arial" w:hAnsi="Arial" w:cs="Arial"/>
                <w:sz w:val="16"/>
                <w:szCs w:val="16"/>
              </w:rPr>
            </w:pPr>
            <w:r w:rsidRPr="0087231D">
              <w:rPr>
                <w:rFonts w:ascii="Arial" w:hAnsi="Arial" w:cs="Arial"/>
                <w:sz w:val="16"/>
                <w:szCs w:val="16"/>
              </w:rPr>
              <w:t xml:space="preserve">Amounts withheld for June, July, August, September and October retained by State pursuant to Section </w:t>
            </w:r>
            <w:r w:rsidR="00956D3B">
              <w:rPr>
                <w:rFonts w:ascii="Arial" w:hAnsi="Arial" w:cs="Arial"/>
                <w:sz w:val="16"/>
                <w:szCs w:val="16"/>
              </w:rPr>
              <w:t>1.2</w:t>
            </w:r>
          </w:p>
        </w:tc>
      </w:tr>
    </w:tbl>
    <w:p w14:paraId="6C542B97" w14:textId="77777777" w:rsidR="000B0997" w:rsidRDefault="000B0997" w:rsidP="002E6405">
      <w:pPr>
        <w:spacing w:after="0"/>
        <w:ind w:left="1080"/>
        <w:jc w:val="center"/>
        <w:rPr>
          <w:rFonts w:ascii="Arial" w:hAnsi="Arial" w:cs="Arial"/>
          <w:b/>
          <w:sz w:val="20"/>
          <w:szCs w:val="20"/>
        </w:rPr>
      </w:pPr>
      <w:bookmarkStart w:id="96" w:name="_Toc48900940"/>
    </w:p>
    <w:p w14:paraId="6C2B462B" w14:textId="787C35E1" w:rsidR="000B0997" w:rsidRPr="00DD35FA" w:rsidRDefault="000B0997" w:rsidP="002E6405">
      <w:pPr>
        <w:spacing w:after="0"/>
        <w:ind w:left="1080"/>
        <w:jc w:val="center"/>
        <w:rPr>
          <w:rFonts w:ascii="Arial" w:hAnsi="Arial" w:cs="Arial"/>
          <w:b/>
          <w:sz w:val="20"/>
          <w:szCs w:val="20"/>
        </w:rPr>
      </w:pPr>
      <w:r w:rsidRPr="00DD35FA">
        <w:rPr>
          <w:rFonts w:ascii="Arial" w:hAnsi="Arial" w:cs="Arial"/>
          <w:b/>
          <w:sz w:val="20"/>
          <w:szCs w:val="20"/>
        </w:rPr>
        <w:t xml:space="preserve">Table </w:t>
      </w:r>
      <w:r w:rsidR="008244D4">
        <w:rPr>
          <w:rFonts w:ascii="Arial" w:hAnsi="Arial" w:cs="Arial"/>
          <w:b/>
          <w:sz w:val="20"/>
          <w:szCs w:val="20"/>
        </w:rPr>
        <w:t>5</w:t>
      </w:r>
      <w:r w:rsidRPr="00DD35FA">
        <w:rPr>
          <w:rFonts w:ascii="Arial" w:hAnsi="Arial" w:cs="Arial"/>
          <w:b/>
          <w:sz w:val="20"/>
          <w:szCs w:val="20"/>
        </w:rPr>
        <w:t xml:space="preserve">: Multiple Metrics Missed – </w:t>
      </w:r>
      <w:r>
        <w:rPr>
          <w:rFonts w:ascii="Arial" w:hAnsi="Arial" w:cs="Arial"/>
          <w:b/>
          <w:sz w:val="20"/>
          <w:szCs w:val="20"/>
        </w:rPr>
        <w:t>Partial Recoupment of Funds</w:t>
      </w:r>
    </w:p>
    <w:tbl>
      <w:tblPr>
        <w:tblStyle w:val="TableGrid"/>
        <w:tblW w:w="0" w:type="auto"/>
        <w:jc w:val="center"/>
        <w:tblInd w:w="0" w:type="dxa"/>
        <w:tblLook w:val="04A0" w:firstRow="1" w:lastRow="0" w:firstColumn="1" w:lastColumn="0" w:noHBand="0" w:noVBand="1"/>
      </w:tblPr>
      <w:tblGrid>
        <w:gridCol w:w="1484"/>
        <w:gridCol w:w="1914"/>
        <w:gridCol w:w="2494"/>
        <w:gridCol w:w="2738"/>
      </w:tblGrid>
      <w:tr w:rsidR="000B0997" w:rsidRPr="0087231D" w14:paraId="6B45ADBE"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2FD269" w14:textId="77777777" w:rsidR="000B0997" w:rsidRPr="0087231D" w:rsidRDefault="000B0997" w:rsidP="002E6405">
            <w:pPr>
              <w:rPr>
                <w:rFonts w:ascii="Arial" w:hAnsi="Arial" w:cs="Arial"/>
                <w:sz w:val="16"/>
                <w:szCs w:val="16"/>
              </w:rPr>
            </w:pPr>
            <w:r w:rsidRPr="0087231D">
              <w:rPr>
                <w:rFonts w:ascii="Arial" w:hAnsi="Arial" w:cs="Arial"/>
                <w:sz w:val="16"/>
                <w:szCs w:val="16"/>
              </w:rPr>
              <w:t>Month</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A7EA79" w14:textId="77777777" w:rsidR="000B0997" w:rsidRPr="0087231D" w:rsidRDefault="000B0997" w:rsidP="002E6405">
            <w:pPr>
              <w:rPr>
                <w:rFonts w:ascii="Arial" w:hAnsi="Arial" w:cs="Arial"/>
                <w:sz w:val="16"/>
                <w:szCs w:val="16"/>
              </w:rPr>
            </w:pPr>
            <w:r w:rsidRPr="0087231D">
              <w:rPr>
                <w:rFonts w:ascii="Arial" w:hAnsi="Arial" w:cs="Arial"/>
                <w:sz w:val="16"/>
                <w:szCs w:val="16"/>
              </w:rPr>
              <w:t>Metric Activity</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DB061E" w14:textId="77777777" w:rsidR="000B0997" w:rsidRPr="0087231D" w:rsidRDefault="000B0997" w:rsidP="002E6405">
            <w:pPr>
              <w:tabs>
                <w:tab w:val="left" w:pos="1335"/>
              </w:tabs>
              <w:rPr>
                <w:rFonts w:ascii="Arial" w:hAnsi="Arial" w:cs="Arial"/>
                <w:sz w:val="16"/>
                <w:szCs w:val="16"/>
              </w:rPr>
            </w:pPr>
            <w:r w:rsidRPr="0087231D">
              <w:rPr>
                <w:rFonts w:ascii="Arial" w:hAnsi="Arial" w:cs="Arial"/>
                <w:sz w:val="16"/>
                <w:szCs w:val="16"/>
              </w:rPr>
              <w:t>Contractual Outcome</w:t>
            </w:r>
          </w:p>
        </w:tc>
        <w:tc>
          <w:tcPr>
            <w:tcW w:w="2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865E93" w14:textId="77777777" w:rsidR="000B0997" w:rsidRPr="0087231D" w:rsidRDefault="000B0997" w:rsidP="002E6405">
            <w:pPr>
              <w:rPr>
                <w:rFonts w:ascii="Arial" w:hAnsi="Arial" w:cs="Arial"/>
                <w:sz w:val="16"/>
                <w:szCs w:val="16"/>
              </w:rPr>
            </w:pPr>
            <w:r w:rsidRPr="0087231D">
              <w:rPr>
                <w:rFonts w:ascii="Arial" w:hAnsi="Arial" w:cs="Arial"/>
                <w:sz w:val="16"/>
                <w:szCs w:val="16"/>
              </w:rPr>
              <w:t xml:space="preserve">Impact on Withheld Funds </w:t>
            </w:r>
          </w:p>
        </w:tc>
      </w:tr>
      <w:tr w:rsidR="000B0997" w:rsidRPr="0087231D" w14:paraId="6D7CD085"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7A833669" w14:textId="7F5AFA28" w:rsidR="000B0997" w:rsidRPr="0087231D" w:rsidRDefault="000B0997" w:rsidP="002E6405">
            <w:pPr>
              <w:rPr>
                <w:rFonts w:ascii="Arial" w:hAnsi="Arial" w:cs="Arial"/>
                <w:sz w:val="16"/>
                <w:szCs w:val="16"/>
              </w:rPr>
            </w:pPr>
            <w:r w:rsidRPr="0087231D">
              <w:rPr>
                <w:rFonts w:ascii="Arial" w:hAnsi="Arial" w:cs="Arial"/>
                <w:sz w:val="16"/>
                <w:szCs w:val="16"/>
              </w:rPr>
              <w:t>April 202</w:t>
            </w:r>
            <w:r>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16CB44B2" w14:textId="1BD67A0D" w:rsidR="000B0997" w:rsidRPr="0087231D" w:rsidRDefault="000B0997" w:rsidP="002E6405">
            <w:pPr>
              <w:rPr>
                <w:rFonts w:ascii="Arial" w:hAnsi="Arial" w:cs="Arial"/>
                <w:sz w:val="16"/>
                <w:szCs w:val="16"/>
              </w:rPr>
            </w:pPr>
            <w:r>
              <w:rPr>
                <w:rFonts w:ascii="Arial" w:hAnsi="Arial" w:cs="Arial"/>
                <w:color w:val="000000"/>
                <w:sz w:val="16"/>
                <w:szCs w:val="16"/>
              </w:rPr>
              <w:t xml:space="preserve">Contractor missed Performance Metric </w:t>
            </w:r>
            <w:r w:rsidR="001B4EC5">
              <w:rPr>
                <w:rFonts w:ascii="Arial" w:hAnsi="Arial" w:cs="Arial"/>
                <w:color w:val="000000"/>
                <w:sz w:val="16"/>
                <w:szCs w:val="16"/>
              </w:rPr>
              <w:t>2</w:t>
            </w:r>
          </w:p>
        </w:tc>
        <w:tc>
          <w:tcPr>
            <w:tcW w:w="2494" w:type="dxa"/>
            <w:tcBorders>
              <w:top w:val="single" w:sz="4" w:space="0" w:color="auto"/>
              <w:left w:val="single" w:sz="4" w:space="0" w:color="auto"/>
              <w:bottom w:val="single" w:sz="4" w:space="0" w:color="auto"/>
              <w:right w:val="single" w:sz="4" w:space="0" w:color="auto"/>
            </w:tcBorders>
            <w:hideMark/>
          </w:tcPr>
          <w:p w14:paraId="0F171F88" w14:textId="465834B5" w:rsidR="000B0997" w:rsidRPr="0087231D" w:rsidRDefault="000B0997" w:rsidP="002E6405">
            <w:pPr>
              <w:rPr>
                <w:rFonts w:ascii="Arial" w:hAnsi="Arial" w:cs="Arial"/>
                <w:sz w:val="16"/>
                <w:szCs w:val="16"/>
              </w:rPr>
            </w:pPr>
            <w:r>
              <w:rPr>
                <w:rFonts w:ascii="Arial" w:hAnsi="Arial" w:cs="Arial"/>
                <w:color w:val="000000"/>
                <w:sz w:val="16"/>
                <w:szCs w:val="16"/>
              </w:rPr>
              <w:t xml:space="preserve">CAP triggered, Contractor Must meet Metric </w:t>
            </w:r>
            <w:r w:rsidR="001B4EC5">
              <w:rPr>
                <w:rFonts w:ascii="Arial" w:hAnsi="Arial" w:cs="Arial"/>
                <w:color w:val="000000"/>
                <w:sz w:val="16"/>
                <w:szCs w:val="16"/>
              </w:rPr>
              <w:t>2</w:t>
            </w:r>
            <w:r>
              <w:rPr>
                <w:rFonts w:ascii="Arial" w:hAnsi="Arial" w:cs="Arial"/>
                <w:color w:val="000000"/>
                <w:sz w:val="16"/>
                <w:szCs w:val="16"/>
              </w:rPr>
              <w:t xml:space="preserve"> Two Consecutive Times to Invoice for Withheld Amount</w:t>
            </w:r>
          </w:p>
        </w:tc>
        <w:tc>
          <w:tcPr>
            <w:tcW w:w="2738" w:type="dxa"/>
            <w:tcBorders>
              <w:top w:val="single" w:sz="4" w:space="0" w:color="auto"/>
              <w:left w:val="single" w:sz="4" w:space="0" w:color="auto"/>
              <w:bottom w:val="single" w:sz="4" w:space="0" w:color="auto"/>
              <w:right w:val="single" w:sz="4" w:space="0" w:color="auto"/>
            </w:tcBorders>
            <w:hideMark/>
          </w:tcPr>
          <w:p w14:paraId="05216719" w14:textId="6FDA3D63" w:rsidR="000B0997" w:rsidRPr="001B4EC5" w:rsidRDefault="000B0997" w:rsidP="002E6405">
            <w:pPr>
              <w:rPr>
                <w:rFonts w:ascii="Arial" w:hAnsi="Arial" w:cs="Arial"/>
                <w:sz w:val="16"/>
                <w:szCs w:val="16"/>
              </w:rPr>
            </w:pPr>
            <w:r w:rsidRPr="001B4EC5">
              <w:rPr>
                <w:rFonts w:ascii="Arial" w:hAnsi="Arial" w:cs="Arial"/>
                <w:sz w:val="16"/>
                <w:szCs w:val="16"/>
              </w:rPr>
              <w:t xml:space="preserve">10% of April invoice </w:t>
            </w:r>
            <w:r w:rsidR="00FC598C" w:rsidRPr="001B4EC5">
              <w:rPr>
                <w:rFonts w:ascii="Arial" w:hAnsi="Arial" w:cs="Arial"/>
                <w:sz w:val="16"/>
                <w:szCs w:val="16"/>
              </w:rPr>
              <w:t>w</w:t>
            </w:r>
            <w:r w:rsidRPr="001B4EC5">
              <w:rPr>
                <w:rFonts w:ascii="Arial" w:hAnsi="Arial" w:cs="Arial"/>
                <w:sz w:val="16"/>
                <w:szCs w:val="16"/>
              </w:rPr>
              <w:t xml:space="preserve">ithheld retained pending remediation for Performance Metric </w:t>
            </w:r>
            <w:r w:rsidR="001B4EC5" w:rsidRPr="001B4EC5">
              <w:rPr>
                <w:rFonts w:ascii="Arial" w:hAnsi="Arial" w:cs="Arial"/>
                <w:sz w:val="16"/>
                <w:szCs w:val="16"/>
              </w:rPr>
              <w:t>2</w:t>
            </w:r>
          </w:p>
        </w:tc>
      </w:tr>
      <w:tr w:rsidR="000B0997" w:rsidRPr="0087231D" w14:paraId="1D5A9CAC"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68585F1F" w14:textId="41F66E6D" w:rsidR="000B0997" w:rsidRPr="0087231D" w:rsidRDefault="000B0997" w:rsidP="002E6405">
            <w:pPr>
              <w:rPr>
                <w:rFonts w:ascii="Arial" w:hAnsi="Arial" w:cs="Arial"/>
                <w:sz w:val="16"/>
                <w:szCs w:val="16"/>
              </w:rPr>
            </w:pPr>
            <w:r w:rsidRPr="0087231D">
              <w:rPr>
                <w:rFonts w:ascii="Arial" w:hAnsi="Arial" w:cs="Arial"/>
                <w:sz w:val="16"/>
                <w:szCs w:val="16"/>
              </w:rPr>
              <w:t>May 202</w:t>
            </w:r>
            <w:r>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21461C2E" w14:textId="73CA9D71" w:rsidR="000B0997" w:rsidRPr="0087231D" w:rsidRDefault="000B0997" w:rsidP="002E6405">
            <w:pPr>
              <w:rPr>
                <w:rFonts w:ascii="Arial" w:hAnsi="Arial" w:cs="Arial"/>
                <w:sz w:val="16"/>
                <w:szCs w:val="16"/>
              </w:rPr>
            </w:pPr>
            <w:r>
              <w:rPr>
                <w:rFonts w:ascii="Arial" w:hAnsi="Arial" w:cs="Arial"/>
                <w:color w:val="000000"/>
                <w:sz w:val="16"/>
                <w:szCs w:val="16"/>
              </w:rPr>
              <w:t xml:space="preserve">Contractor meets Performance Metric </w:t>
            </w:r>
            <w:r w:rsidR="001B4EC5">
              <w:rPr>
                <w:rFonts w:ascii="Arial" w:hAnsi="Arial" w:cs="Arial"/>
                <w:color w:val="000000"/>
                <w:sz w:val="16"/>
                <w:szCs w:val="16"/>
              </w:rPr>
              <w:t>2</w:t>
            </w:r>
            <w:r>
              <w:rPr>
                <w:rFonts w:ascii="Arial" w:hAnsi="Arial" w:cs="Arial"/>
                <w:color w:val="000000"/>
                <w:sz w:val="16"/>
                <w:szCs w:val="16"/>
              </w:rPr>
              <w:t xml:space="preserve">, missed performance Metric </w:t>
            </w:r>
            <w:r w:rsidR="001B4EC5">
              <w:rPr>
                <w:rFonts w:ascii="Arial" w:hAnsi="Arial" w:cs="Arial"/>
                <w:color w:val="000000"/>
                <w:sz w:val="16"/>
                <w:szCs w:val="16"/>
              </w:rPr>
              <w:t>3</w:t>
            </w:r>
            <w:r>
              <w:rPr>
                <w:rFonts w:ascii="Arial" w:hAnsi="Arial" w:cs="Arial"/>
                <w:color w:val="000000"/>
                <w:sz w:val="16"/>
                <w:szCs w:val="16"/>
              </w:rPr>
              <w:t> </w:t>
            </w:r>
          </w:p>
        </w:tc>
        <w:tc>
          <w:tcPr>
            <w:tcW w:w="2494" w:type="dxa"/>
            <w:tcBorders>
              <w:top w:val="single" w:sz="4" w:space="0" w:color="auto"/>
              <w:left w:val="single" w:sz="4" w:space="0" w:color="auto"/>
              <w:bottom w:val="single" w:sz="4" w:space="0" w:color="auto"/>
              <w:right w:val="single" w:sz="4" w:space="0" w:color="auto"/>
            </w:tcBorders>
          </w:tcPr>
          <w:p w14:paraId="19B3C41D" w14:textId="1723E80D" w:rsidR="000B0997" w:rsidRPr="0087231D" w:rsidRDefault="000B0997" w:rsidP="002E6405">
            <w:pPr>
              <w:rPr>
                <w:rFonts w:ascii="Arial" w:hAnsi="Arial" w:cs="Arial"/>
                <w:sz w:val="16"/>
                <w:szCs w:val="16"/>
              </w:rPr>
            </w:pPr>
            <w:r>
              <w:rPr>
                <w:rFonts w:ascii="Arial" w:hAnsi="Arial" w:cs="Arial"/>
                <w:color w:val="000000"/>
                <w:sz w:val="16"/>
                <w:szCs w:val="16"/>
              </w:rPr>
              <w:t xml:space="preserve">Additional CAP triggered, Contractor Must meet Metric </w:t>
            </w:r>
            <w:r w:rsidR="001B4EC5">
              <w:rPr>
                <w:rFonts w:ascii="Arial" w:hAnsi="Arial" w:cs="Arial"/>
                <w:color w:val="000000"/>
                <w:sz w:val="16"/>
                <w:szCs w:val="16"/>
              </w:rPr>
              <w:t>3</w:t>
            </w:r>
            <w:r>
              <w:rPr>
                <w:rFonts w:ascii="Arial" w:hAnsi="Arial" w:cs="Arial"/>
                <w:color w:val="000000"/>
                <w:sz w:val="16"/>
                <w:szCs w:val="16"/>
              </w:rPr>
              <w:t xml:space="preserve"> Two Consecutive Times to Invoice for Withheld Amount</w:t>
            </w:r>
          </w:p>
        </w:tc>
        <w:tc>
          <w:tcPr>
            <w:tcW w:w="2738" w:type="dxa"/>
            <w:tcBorders>
              <w:top w:val="single" w:sz="4" w:space="0" w:color="auto"/>
              <w:left w:val="single" w:sz="4" w:space="0" w:color="auto"/>
              <w:bottom w:val="single" w:sz="4" w:space="0" w:color="auto"/>
              <w:right w:val="single" w:sz="4" w:space="0" w:color="auto"/>
            </w:tcBorders>
            <w:hideMark/>
          </w:tcPr>
          <w:p w14:paraId="2077573E" w14:textId="421F6D03" w:rsidR="000B0997" w:rsidRPr="001B4EC5" w:rsidRDefault="000B0997" w:rsidP="002E6405">
            <w:pPr>
              <w:rPr>
                <w:rFonts w:ascii="Arial" w:hAnsi="Arial" w:cs="Arial"/>
                <w:sz w:val="16"/>
                <w:szCs w:val="16"/>
              </w:rPr>
            </w:pPr>
            <w:r w:rsidRPr="001B4EC5">
              <w:rPr>
                <w:rFonts w:ascii="Arial" w:hAnsi="Arial" w:cs="Arial"/>
                <w:sz w:val="16"/>
                <w:szCs w:val="16"/>
              </w:rPr>
              <w:t xml:space="preserve">10% of May invoice withheld retained pending remediation for Performance Metric </w:t>
            </w:r>
            <w:r w:rsidR="001B4EC5" w:rsidRPr="001B4EC5">
              <w:rPr>
                <w:rFonts w:ascii="Arial" w:hAnsi="Arial" w:cs="Arial"/>
                <w:sz w:val="16"/>
                <w:szCs w:val="16"/>
              </w:rPr>
              <w:t>2</w:t>
            </w:r>
            <w:r w:rsidR="00FC598C" w:rsidRPr="001B4EC5">
              <w:rPr>
                <w:rFonts w:ascii="Arial" w:hAnsi="Arial" w:cs="Arial"/>
                <w:sz w:val="16"/>
                <w:szCs w:val="16"/>
              </w:rPr>
              <w:t xml:space="preserve"> and remediation for Performance Metric </w:t>
            </w:r>
            <w:r w:rsidR="001B4EC5" w:rsidRPr="001B4EC5">
              <w:rPr>
                <w:rFonts w:ascii="Arial" w:hAnsi="Arial" w:cs="Arial"/>
                <w:sz w:val="16"/>
                <w:szCs w:val="16"/>
              </w:rPr>
              <w:t>3</w:t>
            </w:r>
          </w:p>
        </w:tc>
      </w:tr>
      <w:tr w:rsidR="000B0997" w:rsidRPr="0087231D" w14:paraId="6C2A686B" w14:textId="77777777" w:rsidTr="000B0997">
        <w:trPr>
          <w:jc w:val="center"/>
        </w:trPr>
        <w:tc>
          <w:tcPr>
            <w:tcW w:w="1484" w:type="dxa"/>
            <w:tcBorders>
              <w:top w:val="single" w:sz="4" w:space="0" w:color="auto"/>
              <w:left w:val="single" w:sz="4" w:space="0" w:color="auto"/>
              <w:bottom w:val="single" w:sz="4" w:space="0" w:color="auto"/>
              <w:right w:val="single" w:sz="4" w:space="0" w:color="auto"/>
            </w:tcBorders>
            <w:hideMark/>
          </w:tcPr>
          <w:p w14:paraId="38394056" w14:textId="5458F6E7" w:rsidR="000B0997" w:rsidRPr="0087231D" w:rsidRDefault="000B0997" w:rsidP="002E6405">
            <w:pPr>
              <w:rPr>
                <w:rFonts w:ascii="Arial" w:hAnsi="Arial" w:cs="Arial"/>
                <w:sz w:val="16"/>
                <w:szCs w:val="16"/>
              </w:rPr>
            </w:pPr>
            <w:r w:rsidRPr="0087231D">
              <w:rPr>
                <w:rFonts w:ascii="Arial" w:hAnsi="Arial" w:cs="Arial"/>
                <w:sz w:val="16"/>
                <w:szCs w:val="16"/>
              </w:rPr>
              <w:t>June 202</w:t>
            </w:r>
            <w:r>
              <w:rPr>
                <w:rFonts w:ascii="Arial" w:hAnsi="Arial" w:cs="Arial"/>
                <w:sz w:val="16"/>
                <w:szCs w:val="16"/>
              </w:rPr>
              <w:t>7</w:t>
            </w:r>
          </w:p>
        </w:tc>
        <w:tc>
          <w:tcPr>
            <w:tcW w:w="1914" w:type="dxa"/>
            <w:tcBorders>
              <w:top w:val="single" w:sz="4" w:space="0" w:color="auto"/>
              <w:left w:val="single" w:sz="4" w:space="0" w:color="auto"/>
              <w:bottom w:val="single" w:sz="4" w:space="0" w:color="auto"/>
              <w:right w:val="single" w:sz="4" w:space="0" w:color="auto"/>
            </w:tcBorders>
            <w:hideMark/>
          </w:tcPr>
          <w:p w14:paraId="0765F285" w14:textId="6953E27E" w:rsidR="000B0997" w:rsidRPr="0087231D" w:rsidRDefault="000B0997" w:rsidP="002E6405">
            <w:pPr>
              <w:rPr>
                <w:rFonts w:ascii="Arial" w:hAnsi="Arial" w:cs="Arial"/>
                <w:sz w:val="16"/>
                <w:szCs w:val="16"/>
              </w:rPr>
            </w:pPr>
            <w:r>
              <w:rPr>
                <w:rFonts w:ascii="Arial" w:hAnsi="Arial" w:cs="Arial"/>
                <w:color w:val="000000"/>
                <w:sz w:val="16"/>
                <w:szCs w:val="16"/>
              </w:rPr>
              <w:t xml:space="preserve">Contractor meets performance Metric </w:t>
            </w:r>
            <w:r w:rsidR="001B4EC5">
              <w:rPr>
                <w:rFonts w:ascii="Arial" w:hAnsi="Arial" w:cs="Arial"/>
                <w:color w:val="000000"/>
                <w:sz w:val="16"/>
                <w:szCs w:val="16"/>
              </w:rPr>
              <w:t>2</w:t>
            </w:r>
            <w:r>
              <w:rPr>
                <w:rFonts w:ascii="Arial" w:hAnsi="Arial" w:cs="Arial"/>
                <w:color w:val="000000"/>
                <w:sz w:val="16"/>
                <w:szCs w:val="16"/>
              </w:rPr>
              <w:t xml:space="preserve">, missed Performance Metric </w:t>
            </w:r>
            <w:r w:rsidR="001B4EC5">
              <w:rPr>
                <w:rFonts w:ascii="Arial" w:hAnsi="Arial" w:cs="Arial"/>
                <w:color w:val="000000"/>
                <w:sz w:val="16"/>
                <w:szCs w:val="16"/>
              </w:rPr>
              <w:t>3</w:t>
            </w:r>
            <w:r>
              <w:rPr>
                <w:rFonts w:ascii="Arial" w:hAnsi="Arial" w:cs="Arial"/>
                <w:color w:val="000000"/>
                <w:sz w:val="16"/>
                <w:szCs w:val="16"/>
              </w:rPr>
              <w:t>, </w:t>
            </w:r>
          </w:p>
        </w:tc>
        <w:tc>
          <w:tcPr>
            <w:tcW w:w="2494" w:type="dxa"/>
            <w:tcBorders>
              <w:top w:val="single" w:sz="4" w:space="0" w:color="auto"/>
              <w:left w:val="single" w:sz="4" w:space="0" w:color="auto"/>
              <w:bottom w:val="single" w:sz="4" w:space="0" w:color="auto"/>
              <w:right w:val="single" w:sz="4" w:space="0" w:color="auto"/>
            </w:tcBorders>
          </w:tcPr>
          <w:p w14:paraId="6D159289" w14:textId="4C3104B6" w:rsidR="000B0997" w:rsidRPr="0087231D" w:rsidRDefault="000B0997" w:rsidP="002E6405">
            <w:pPr>
              <w:rPr>
                <w:rFonts w:ascii="Arial" w:hAnsi="Arial" w:cs="Arial"/>
                <w:sz w:val="16"/>
                <w:szCs w:val="16"/>
              </w:rPr>
            </w:pPr>
            <w:r>
              <w:rPr>
                <w:rFonts w:ascii="Arial" w:hAnsi="Arial" w:cs="Arial"/>
                <w:color w:val="000000"/>
                <w:sz w:val="16"/>
                <w:szCs w:val="16"/>
              </w:rPr>
              <w:t xml:space="preserve">Remediation for Performance Metric </w:t>
            </w:r>
            <w:r w:rsidR="001B4EC5">
              <w:rPr>
                <w:rFonts w:ascii="Arial" w:hAnsi="Arial" w:cs="Arial"/>
                <w:color w:val="000000"/>
                <w:sz w:val="16"/>
                <w:szCs w:val="16"/>
              </w:rPr>
              <w:t>2</w:t>
            </w:r>
          </w:p>
        </w:tc>
        <w:tc>
          <w:tcPr>
            <w:tcW w:w="2738" w:type="dxa"/>
            <w:tcBorders>
              <w:top w:val="single" w:sz="4" w:space="0" w:color="auto"/>
              <w:left w:val="single" w:sz="4" w:space="0" w:color="auto"/>
              <w:bottom w:val="single" w:sz="4" w:space="0" w:color="auto"/>
              <w:right w:val="single" w:sz="4" w:space="0" w:color="auto"/>
            </w:tcBorders>
            <w:hideMark/>
          </w:tcPr>
          <w:p w14:paraId="6FA370C7" w14:textId="6C06B81E" w:rsidR="000B0997" w:rsidRPr="001B4EC5" w:rsidRDefault="000B0997" w:rsidP="002E6405">
            <w:pPr>
              <w:rPr>
                <w:rFonts w:ascii="Arial" w:hAnsi="Arial" w:cs="Arial"/>
                <w:sz w:val="16"/>
                <w:szCs w:val="16"/>
              </w:rPr>
            </w:pPr>
            <w:r w:rsidRPr="001B4EC5">
              <w:rPr>
                <w:rFonts w:ascii="Arial" w:hAnsi="Arial" w:cs="Arial"/>
                <w:sz w:val="16"/>
                <w:szCs w:val="16"/>
              </w:rPr>
              <w:t xml:space="preserve">Withholds for April can be invoiced given remediation for Performance Metric </w:t>
            </w:r>
            <w:r w:rsidR="001B4EC5" w:rsidRPr="001B4EC5">
              <w:rPr>
                <w:rFonts w:ascii="Arial" w:hAnsi="Arial" w:cs="Arial"/>
                <w:sz w:val="16"/>
                <w:szCs w:val="16"/>
              </w:rPr>
              <w:t>2</w:t>
            </w:r>
            <w:r w:rsidRPr="001B4EC5">
              <w:rPr>
                <w:rFonts w:ascii="Arial" w:hAnsi="Arial" w:cs="Arial"/>
                <w:sz w:val="16"/>
                <w:szCs w:val="16"/>
              </w:rPr>
              <w:t xml:space="preserve">, May and June withheld retained pending CAP for Performance Metric </w:t>
            </w:r>
            <w:r w:rsidR="001B4EC5" w:rsidRPr="001B4EC5">
              <w:rPr>
                <w:rFonts w:ascii="Arial" w:hAnsi="Arial" w:cs="Arial"/>
                <w:sz w:val="16"/>
                <w:szCs w:val="16"/>
              </w:rPr>
              <w:t>3</w:t>
            </w:r>
          </w:p>
        </w:tc>
      </w:tr>
    </w:tbl>
    <w:p w14:paraId="00A5FE88" w14:textId="77777777" w:rsidR="000B0997" w:rsidRDefault="000B0997" w:rsidP="002E6405">
      <w:pPr>
        <w:pStyle w:val="Heading1"/>
        <w:spacing w:before="0" w:line="240" w:lineRule="auto"/>
        <w:rPr>
          <w:rFonts w:ascii="Arial" w:hAnsi="Arial" w:cs="Arial"/>
          <w:sz w:val="20"/>
          <w:szCs w:val="20"/>
        </w:rPr>
      </w:pPr>
    </w:p>
    <w:p w14:paraId="36E373D3" w14:textId="0A9491B2" w:rsidR="00025F94" w:rsidRPr="005E62A8" w:rsidRDefault="00025F94" w:rsidP="005E62A8">
      <w:pPr>
        <w:pStyle w:val="ListParagraph"/>
        <w:numPr>
          <w:ilvl w:val="0"/>
          <w:numId w:val="39"/>
        </w:numPr>
        <w:spacing w:after="0" w:line="240" w:lineRule="auto"/>
        <w:contextualSpacing w:val="0"/>
        <w:rPr>
          <w:rFonts w:ascii="Arial" w:hAnsi="Arial" w:cs="Arial"/>
          <w:b/>
          <w:bCs/>
          <w:sz w:val="20"/>
          <w:szCs w:val="20"/>
        </w:rPr>
      </w:pPr>
      <w:r w:rsidRPr="005E62A8">
        <w:rPr>
          <w:rFonts w:ascii="Arial" w:hAnsi="Arial" w:cs="Arial"/>
          <w:b/>
          <w:bCs/>
          <w:sz w:val="20"/>
          <w:szCs w:val="20"/>
        </w:rPr>
        <w:t>Waiver for Missed Performance Metrics</w:t>
      </w:r>
      <w:bookmarkEnd w:id="96"/>
    </w:p>
    <w:p w14:paraId="5D314AD5" w14:textId="77777777" w:rsidR="00121351" w:rsidRDefault="00121351" w:rsidP="002E6405">
      <w:pPr>
        <w:spacing w:after="0" w:line="240" w:lineRule="auto"/>
        <w:ind w:left="1080"/>
        <w:rPr>
          <w:rFonts w:ascii="Arial" w:hAnsi="Arial" w:cs="Arial"/>
          <w:sz w:val="20"/>
          <w:szCs w:val="20"/>
        </w:rPr>
      </w:pPr>
    </w:p>
    <w:p w14:paraId="4EDF24D1" w14:textId="2DA63AFA" w:rsidR="00025F94" w:rsidRDefault="00025F94" w:rsidP="002E6405">
      <w:pPr>
        <w:spacing w:after="0" w:line="240" w:lineRule="auto"/>
        <w:ind w:left="1080"/>
        <w:rPr>
          <w:rFonts w:ascii="Arial" w:hAnsi="Arial" w:cs="Arial"/>
          <w:sz w:val="20"/>
          <w:szCs w:val="20"/>
        </w:rPr>
      </w:pPr>
      <w:proofErr w:type="gramStart"/>
      <w:r w:rsidRPr="00DD35FA">
        <w:rPr>
          <w:rFonts w:ascii="Arial" w:hAnsi="Arial" w:cs="Arial"/>
          <w:sz w:val="20"/>
          <w:szCs w:val="20"/>
        </w:rPr>
        <w:t>In the event that</w:t>
      </w:r>
      <w:proofErr w:type="gramEnd"/>
      <w:r w:rsidRPr="00DD35FA">
        <w:rPr>
          <w:rFonts w:ascii="Arial" w:hAnsi="Arial" w:cs="Arial"/>
          <w:sz w:val="20"/>
          <w:szCs w:val="20"/>
        </w:rPr>
        <w:t xml:space="preserve"> Contractor believes it has not met any Performance Metric due to mitigating circumstances, Contractor may request a waiver from the State. </w:t>
      </w:r>
      <w:proofErr w:type="gramStart"/>
      <w:r w:rsidRPr="00DD35FA">
        <w:rPr>
          <w:rFonts w:ascii="Arial" w:hAnsi="Arial" w:cs="Arial"/>
          <w:sz w:val="20"/>
          <w:szCs w:val="20"/>
        </w:rPr>
        <w:t>In the event that</w:t>
      </w:r>
      <w:proofErr w:type="gramEnd"/>
      <w:r w:rsidRPr="00DD35FA">
        <w:rPr>
          <w:rFonts w:ascii="Arial" w:hAnsi="Arial" w:cs="Arial"/>
          <w:sz w:val="20"/>
          <w:szCs w:val="20"/>
        </w:rPr>
        <w:t xml:space="preserve"> the State grants Contractor the request for waiver, the Performance Metric </w:t>
      </w:r>
      <w:r w:rsidRPr="00DD35FA">
        <w:rPr>
          <w:rFonts w:ascii="Arial" w:hAnsi="Arial" w:cs="Arial"/>
          <w:sz w:val="20"/>
          <w:szCs w:val="20"/>
        </w:rPr>
        <w:lastRenderedPageBreak/>
        <w:t xml:space="preserve">will be deemed to have been met for the purpose of Performance Withholds for the </w:t>
      </w:r>
      <w:r w:rsidR="007B5C28">
        <w:rPr>
          <w:rFonts w:ascii="Arial" w:hAnsi="Arial" w:cs="Arial"/>
          <w:sz w:val="20"/>
          <w:szCs w:val="20"/>
        </w:rPr>
        <w:t xml:space="preserve">period </w:t>
      </w:r>
      <w:r w:rsidRPr="00DD35FA">
        <w:rPr>
          <w:rFonts w:ascii="Arial" w:hAnsi="Arial" w:cs="Arial"/>
          <w:sz w:val="20"/>
          <w:szCs w:val="20"/>
        </w:rPr>
        <w:t xml:space="preserve">that the waiver is granted.  </w:t>
      </w:r>
    </w:p>
    <w:p w14:paraId="2F569671" w14:textId="77777777" w:rsidR="00121351" w:rsidRPr="00DD35FA" w:rsidRDefault="00121351" w:rsidP="002E6405">
      <w:pPr>
        <w:spacing w:after="0" w:line="240" w:lineRule="auto"/>
        <w:ind w:left="1080"/>
        <w:rPr>
          <w:rFonts w:ascii="Arial" w:hAnsi="Arial" w:cs="Arial"/>
          <w:sz w:val="20"/>
          <w:szCs w:val="20"/>
        </w:rPr>
      </w:pPr>
    </w:p>
    <w:p w14:paraId="6194447C" w14:textId="5039F06D" w:rsidR="00025F94" w:rsidRDefault="005E62A8" w:rsidP="002E6405">
      <w:pPr>
        <w:spacing w:after="0" w:line="240" w:lineRule="auto"/>
        <w:ind w:left="1080"/>
        <w:rPr>
          <w:rFonts w:ascii="Arial" w:hAnsi="Arial" w:cs="Arial"/>
          <w:sz w:val="20"/>
          <w:szCs w:val="20"/>
        </w:rPr>
      </w:pPr>
      <w:r>
        <w:rPr>
          <w:rFonts w:ascii="Arial" w:hAnsi="Arial" w:cs="Arial"/>
          <w:sz w:val="20"/>
          <w:szCs w:val="20"/>
        </w:rPr>
        <w:t xml:space="preserve">The </w:t>
      </w:r>
      <w:r w:rsidR="00025F94" w:rsidRPr="786A3DE0">
        <w:rPr>
          <w:rFonts w:ascii="Arial" w:hAnsi="Arial" w:cs="Arial"/>
          <w:sz w:val="20"/>
          <w:szCs w:val="20"/>
        </w:rPr>
        <w:t xml:space="preserve">Contractor will submit a Performance Metric waiver request in writing within 15 calendar days of the month following the </w:t>
      </w:r>
      <w:r w:rsidR="007B5C28">
        <w:rPr>
          <w:rFonts w:ascii="Arial" w:hAnsi="Arial" w:cs="Arial"/>
          <w:sz w:val="20"/>
          <w:szCs w:val="20"/>
        </w:rPr>
        <w:t>period</w:t>
      </w:r>
      <w:r w:rsidR="007B5C28" w:rsidRPr="786A3DE0">
        <w:rPr>
          <w:rFonts w:ascii="Arial" w:hAnsi="Arial" w:cs="Arial"/>
          <w:sz w:val="20"/>
          <w:szCs w:val="20"/>
        </w:rPr>
        <w:t xml:space="preserve"> </w:t>
      </w:r>
      <w:r w:rsidR="00025F94" w:rsidRPr="786A3DE0">
        <w:rPr>
          <w:rFonts w:ascii="Arial" w:hAnsi="Arial" w:cs="Arial"/>
          <w:sz w:val="20"/>
          <w:szCs w:val="20"/>
        </w:rPr>
        <w:t>for which the waiver is being requested. Such request will contain, at a minimum, a description of the mitigating circumstances which Contactor believes warrants a waiver of the Performance Metric(s) which were missed and include the metric numbering and labeling found in Section 1.</w:t>
      </w:r>
      <w:r w:rsidR="00AB7F55">
        <w:rPr>
          <w:rFonts w:ascii="Arial" w:hAnsi="Arial" w:cs="Arial"/>
          <w:sz w:val="20"/>
          <w:szCs w:val="20"/>
        </w:rPr>
        <w:t>2.</w:t>
      </w:r>
      <w:r w:rsidR="00FD58B3">
        <w:rPr>
          <w:rFonts w:ascii="Arial" w:hAnsi="Arial" w:cs="Arial"/>
          <w:sz w:val="20"/>
          <w:szCs w:val="20"/>
        </w:rPr>
        <w:t>a</w:t>
      </w:r>
      <w:r w:rsidR="00025F94" w:rsidRPr="786A3DE0">
        <w:rPr>
          <w:rFonts w:ascii="Arial" w:hAnsi="Arial" w:cs="Arial"/>
          <w:sz w:val="20"/>
          <w:szCs w:val="20"/>
        </w:rPr>
        <w:t>. The request will be submitted to the Program Integrity Director. The Program Integrity Director will make a reasonable effort to respond in writing within ten (10) calendar days of receipt. The Program Integrity Director shall have sole authority and discretion on behalf of the State in granting the waivers contemplated by this section, their decision regarding the waivers is final</w:t>
      </w:r>
      <w:r w:rsidR="704E7340" w:rsidRPr="786A3DE0">
        <w:rPr>
          <w:rFonts w:ascii="Arial" w:hAnsi="Arial" w:cs="Arial"/>
          <w:sz w:val="20"/>
          <w:szCs w:val="20"/>
        </w:rPr>
        <w:t>.</w:t>
      </w:r>
    </w:p>
    <w:p w14:paraId="302D62CD" w14:textId="77777777" w:rsidR="00121351" w:rsidRPr="00DD35FA" w:rsidRDefault="00121351" w:rsidP="002E6405">
      <w:pPr>
        <w:spacing w:after="0" w:line="240" w:lineRule="auto"/>
        <w:ind w:left="1080"/>
        <w:rPr>
          <w:rFonts w:ascii="Arial" w:hAnsi="Arial" w:cs="Arial"/>
          <w:sz w:val="20"/>
          <w:szCs w:val="20"/>
        </w:rPr>
      </w:pPr>
    </w:p>
    <w:p w14:paraId="20E342CB" w14:textId="1A0D6BD2" w:rsidR="0087231D" w:rsidRDefault="0087231D" w:rsidP="002E6405">
      <w:pPr>
        <w:spacing w:after="0" w:line="240" w:lineRule="auto"/>
        <w:jc w:val="center"/>
        <w:rPr>
          <w:rFonts w:ascii="Arial" w:hAnsi="Arial" w:cs="Arial"/>
          <w:b/>
          <w:bCs/>
          <w:sz w:val="20"/>
          <w:szCs w:val="20"/>
        </w:rPr>
      </w:pPr>
      <w:r>
        <w:rPr>
          <w:rFonts w:ascii="Arial" w:hAnsi="Arial" w:cs="Arial"/>
          <w:b/>
          <w:bCs/>
          <w:sz w:val="20"/>
          <w:szCs w:val="20"/>
        </w:rPr>
        <w:t>_____________________________________________________________________________THE REMAINDER OF THIS PAGE HAS INTENTIONALLY BEEN LEFT BLANK</w:t>
      </w:r>
    </w:p>
    <w:p w14:paraId="012ED711" w14:textId="77777777" w:rsidR="00DC3426" w:rsidRDefault="00DC3426" w:rsidP="002E6405">
      <w:pPr>
        <w:spacing w:after="0" w:line="240" w:lineRule="auto"/>
        <w:rPr>
          <w:rFonts w:ascii="Arial" w:hAnsi="Arial" w:cs="Arial"/>
          <w:sz w:val="20"/>
          <w:szCs w:val="20"/>
        </w:rPr>
      </w:pPr>
    </w:p>
    <w:p w14:paraId="1949828A" w14:textId="77777777" w:rsidR="00DC3426" w:rsidRDefault="00DC3426" w:rsidP="002E6405">
      <w:pPr>
        <w:spacing w:after="0" w:line="240" w:lineRule="auto"/>
        <w:rPr>
          <w:rFonts w:ascii="Arial" w:hAnsi="Arial" w:cs="Arial"/>
          <w:sz w:val="20"/>
          <w:szCs w:val="20"/>
        </w:rPr>
      </w:pPr>
    </w:p>
    <w:p w14:paraId="18F0D49E" w14:textId="77777777" w:rsidR="00DC3426" w:rsidRDefault="00DC3426" w:rsidP="002E6405">
      <w:pPr>
        <w:spacing w:after="0" w:line="240" w:lineRule="auto"/>
        <w:rPr>
          <w:rFonts w:ascii="Arial" w:hAnsi="Arial" w:cs="Arial"/>
          <w:sz w:val="20"/>
          <w:szCs w:val="20"/>
        </w:rPr>
      </w:pPr>
    </w:p>
    <w:p w14:paraId="289257BD" w14:textId="77777777" w:rsidR="00DC3426" w:rsidRDefault="00DC3426" w:rsidP="002E6405">
      <w:pPr>
        <w:spacing w:after="0" w:line="240" w:lineRule="auto"/>
        <w:rPr>
          <w:rFonts w:ascii="Arial" w:hAnsi="Arial" w:cs="Arial"/>
          <w:sz w:val="20"/>
          <w:szCs w:val="20"/>
        </w:rPr>
      </w:pPr>
    </w:p>
    <w:p w14:paraId="558E4D9D" w14:textId="77777777" w:rsidR="00DC3426" w:rsidRDefault="00DC3426" w:rsidP="002E6405">
      <w:pPr>
        <w:spacing w:after="0" w:line="240" w:lineRule="auto"/>
        <w:rPr>
          <w:rFonts w:ascii="Arial" w:hAnsi="Arial" w:cs="Arial"/>
          <w:sz w:val="20"/>
          <w:szCs w:val="20"/>
        </w:rPr>
      </w:pPr>
    </w:p>
    <w:p w14:paraId="75C5D55C" w14:textId="77777777" w:rsidR="00DC3426" w:rsidRDefault="00DC3426" w:rsidP="002E6405">
      <w:pPr>
        <w:spacing w:after="0" w:line="240" w:lineRule="auto"/>
        <w:rPr>
          <w:rFonts w:ascii="Arial" w:hAnsi="Arial" w:cs="Arial"/>
          <w:sz w:val="20"/>
          <w:szCs w:val="20"/>
        </w:rPr>
      </w:pPr>
    </w:p>
    <w:p w14:paraId="2B54CE22" w14:textId="042562B0" w:rsidR="00DC3426" w:rsidRDefault="0016462C" w:rsidP="002E6405">
      <w:pPr>
        <w:spacing w:after="0" w:line="240" w:lineRule="auto"/>
        <w:rPr>
          <w:rFonts w:ascii="Arial" w:hAnsi="Arial" w:cs="Arial"/>
          <w:sz w:val="20"/>
          <w:szCs w:val="20"/>
        </w:rPr>
      </w:pPr>
      <w:r>
        <w:rPr>
          <w:rFonts w:ascii="Arial" w:hAnsi="Arial" w:cs="Arial"/>
          <w:sz w:val="20"/>
          <w:szCs w:val="20"/>
        </w:rPr>
        <w:tab/>
      </w:r>
    </w:p>
    <w:p w14:paraId="554900F2" w14:textId="1FCE8806" w:rsidR="00DC3426" w:rsidRPr="00DC3426" w:rsidRDefault="00E14FA2" w:rsidP="002E6405">
      <w:pPr>
        <w:spacing w:after="0" w:line="240" w:lineRule="auto"/>
        <w:rPr>
          <w:rFonts w:ascii="Arial" w:hAnsi="Arial" w:cs="Arial"/>
          <w:i/>
          <w:iCs/>
          <w:sz w:val="20"/>
          <w:szCs w:val="20"/>
        </w:rPr>
      </w:pPr>
      <w:r>
        <w:rPr>
          <w:rFonts w:ascii="Arial" w:hAnsi="Arial" w:cs="Arial"/>
          <w:i/>
          <w:iCs/>
          <w:sz w:val="20"/>
          <w:szCs w:val="20"/>
        </w:rPr>
        <w:t xml:space="preserve"> </w:t>
      </w:r>
    </w:p>
    <w:sectPr w:rsidR="00DC3426" w:rsidRPr="00DC3426" w:rsidSect="00025F94">
      <w:head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4D872" w14:textId="77777777" w:rsidR="00334772" w:rsidRDefault="00334772" w:rsidP="00B21C76">
      <w:pPr>
        <w:spacing w:after="0" w:line="240" w:lineRule="auto"/>
      </w:pPr>
      <w:r>
        <w:separator/>
      </w:r>
    </w:p>
  </w:endnote>
  <w:endnote w:type="continuationSeparator" w:id="0">
    <w:p w14:paraId="190DF656" w14:textId="77777777" w:rsidR="00334772" w:rsidRDefault="00334772" w:rsidP="00B21C76">
      <w:pPr>
        <w:spacing w:after="0" w:line="240" w:lineRule="auto"/>
      </w:pPr>
      <w:r>
        <w:continuationSeparator/>
      </w:r>
    </w:p>
  </w:endnote>
  <w:endnote w:type="continuationNotice" w:id="1">
    <w:p w14:paraId="48203C6A" w14:textId="77777777" w:rsidR="00334772" w:rsidRDefault="003347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445576767"/>
      <w:docPartObj>
        <w:docPartGallery w:val="Page Numbers (Bottom of Page)"/>
        <w:docPartUnique/>
      </w:docPartObj>
    </w:sdtPr>
    <w:sdtEndPr>
      <w:rPr>
        <w:noProof/>
      </w:rPr>
    </w:sdtEndPr>
    <w:sdtContent>
      <w:p w14:paraId="478EF1C4" w14:textId="176EB5F4" w:rsidR="00EE3F2C" w:rsidRPr="00EE3F2C" w:rsidRDefault="00EE3F2C">
        <w:pPr>
          <w:pStyle w:val="Footer"/>
          <w:jc w:val="center"/>
          <w:rPr>
            <w:rFonts w:ascii="Arial" w:hAnsi="Arial" w:cs="Arial"/>
          </w:rPr>
        </w:pPr>
        <w:r w:rsidRPr="00EE3F2C">
          <w:rPr>
            <w:rFonts w:ascii="Arial" w:hAnsi="Arial" w:cs="Arial"/>
          </w:rPr>
          <w:fldChar w:fldCharType="begin"/>
        </w:r>
        <w:r w:rsidRPr="00EE3F2C">
          <w:rPr>
            <w:rFonts w:ascii="Arial" w:hAnsi="Arial" w:cs="Arial"/>
          </w:rPr>
          <w:instrText xml:space="preserve"> PAGE   \* MERGEFORMAT </w:instrText>
        </w:r>
        <w:r w:rsidRPr="00EE3F2C">
          <w:rPr>
            <w:rFonts w:ascii="Arial" w:hAnsi="Arial" w:cs="Arial"/>
          </w:rPr>
          <w:fldChar w:fldCharType="separate"/>
        </w:r>
        <w:r w:rsidRPr="00EE3F2C">
          <w:rPr>
            <w:rFonts w:ascii="Arial" w:hAnsi="Arial" w:cs="Arial"/>
            <w:noProof/>
          </w:rPr>
          <w:t>2</w:t>
        </w:r>
        <w:r w:rsidRPr="00EE3F2C">
          <w:rPr>
            <w:rFonts w:ascii="Arial" w:hAnsi="Arial" w:cs="Arial"/>
            <w:noProof/>
          </w:rPr>
          <w:fldChar w:fldCharType="end"/>
        </w:r>
      </w:p>
    </w:sdtContent>
  </w:sdt>
  <w:p w14:paraId="52186AA6" w14:textId="77777777" w:rsidR="00EE3F2C" w:rsidRDefault="00EE3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CF999" w14:textId="77777777" w:rsidR="00334772" w:rsidRDefault="00334772" w:rsidP="00B21C76">
      <w:pPr>
        <w:spacing w:after="0" w:line="240" w:lineRule="auto"/>
      </w:pPr>
      <w:r>
        <w:separator/>
      </w:r>
    </w:p>
  </w:footnote>
  <w:footnote w:type="continuationSeparator" w:id="0">
    <w:p w14:paraId="2874E7CF" w14:textId="77777777" w:rsidR="00334772" w:rsidRDefault="00334772" w:rsidP="00B21C76">
      <w:pPr>
        <w:spacing w:after="0" w:line="240" w:lineRule="auto"/>
      </w:pPr>
      <w:r>
        <w:continuationSeparator/>
      </w:r>
    </w:p>
  </w:footnote>
  <w:footnote w:type="continuationNotice" w:id="1">
    <w:p w14:paraId="64959F88" w14:textId="77777777" w:rsidR="00334772" w:rsidRDefault="003347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08C2E" w14:textId="213098F2" w:rsidR="00B21C76" w:rsidRPr="00B21C76" w:rsidRDefault="00B21C76" w:rsidP="00B21C76">
    <w:pPr>
      <w:pStyle w:val="Header"/>
      <w:spacing w:before="120" w:after="120"/>
      <w:jc w:val="center"/>
      <w:rPr>
        <w:rFonts w:ascii="Arial" w:hAnsi="Arial" w:cs="Arial"/>
        <w:b/>
        <w:bCs/>
        <w:szCs w:val="24"/>
      </w:rPr>
    </w:pPr>
    <w:r w:rsidRPr="00B21C76">
      <w:rPr>
        <w:rFonts w:ascii="Arial" w:hAnsi="Arial" w:cs="Arial"/>
        <w:b/>
        <w:bCs/>
        <w:szCs w:val="24"/>
      </w:rPr>
      <w:t>EXHIBIT 1</w:t>
    </w:r>
  </w:p>
  <w:p w14:paraId="606833E2" w14:textId="301590B4" w:rsidR="00B21C76" w:rsidRPr="00B21C76" w:rsidRDefault="00B21C76" w:rsidP="00B21C76">
    <w:pPr>
      <w:pStyle w:val="Header"/>
      <w:spacing w:before="120" w:after="120"/>
      <w:jc w:val="center"/>
      <w:rPr>
        <w:rFonts w:ascii="Arial" w:hAnsi="Arial" w:cs="Arial"/>
        <w:b/>
        <w:bCs/>
        <w:sz w:val="20"/>
        <w:szCs w:val="20"/>
      </w:rPr>
    </w:pPr>
    <w:r w:rsidRPr="00B21C76">
      <w:rPr>
        <w:rFonts w:ascii="Arial" w:hAnsi="Arial" w:cs="Arial"/>
        <w:b/>
        <w:bCs/>
        <w:sz w:val="20"/>
        <w:szCs w:val="20"/>
      </w:rPr>
      <w:t>SCOPE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B299" w14:textId="4C12DEDC" w:rsidR="001C347E" w:rsidRPr="00B21C76" w:rsidRDefault="001C347E" w:rsidP="00B21C76">
    <w:pPr>
      <w:pStyle w:val="Header"/>
      <w:spacing w:before="120" w:after="120"/>
      <w:jc w:val="center"/>
      <w:rPr>
        <w:rFonts w:ascii="Arial" w:hAnsi="Arial" w:cs="Arial"/>
        <w:b/>
        <w:bCs/>
        <w:szCs w:val="24"/>
      </w:rPr>
    </w:pPr>
    <w:r w:rsidRPr="00B21C76">
      <w:rPr>
        <w:rFonts w:ascii="Arial" w:hAnsi="Arial" w:cs="Arial"/>
        <w:b/>
        <w:bCs/>
        <w:szCs w:val="24"/>
      </w:rPr>
      <w:t xml:space="preserve">EXHIBIT </w:t>
    </w:r>
    <w:r>
      <w:rPr>
        <w:rFonts w:ascii="Arial" w:hAnsi="Arial" w:cs="Arial"/>
        <w:b/>
        <w:bCs/>
        <w:szCs w:val="24"/>
      </w:rPr>
      <w:t>2</w:t>
    </w:r>
  </w:p>
  <w:p w14:paraId="7F767AEF" w14:textId="5670384A" w:rsidR="001C347E" w:rsidRPr="00B21C76" w:rsidRDefault="001C347E" w:rsidP="00B21C76">
    <w:pPr>
      <w:pStyle w:val="Header"/>
      <w:spacing w:before="120" w:after="120"/>
      <w:jc w:val="center"/>
      <w:rPr>
        <w:rFonts w:ascii="Arial" w:hAnsi="Arial" w:cs="Arial"/>
        <w:b/>
        <w:bCs/>
        <w:sz w:val="20"/>
        <w:szCs w:val="20"/>
      </w:rPr>
    </w:pPr>
    <w:r>
      <w:rPr>
        <w:rFonts w:ascii="Arial" w:hAnsi="Arial" w:cs="Arial"/>
        <w:b/>
        <w:bCs/>
        <w:sz w:val="20"/>
        <w:szCs w:val="20"/>
      </w:rPr>
      <w:t>COST SCHEDULE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A0DA4" w14:textId="6FBD1EC4" w:rsidR="00DC3426" w:rsidRPr="00B21C76" w:rsidRDefault="00DC3426" w:rsidP="00B21C76">
    <w:pPr>
      <w:pStyle w:val="Header"/>
      <w:spacing w:before="120" w:after="120"/>
      <w:jc w:val="center"/>
      <w:rPr>
        <w:rFonts w:ascii="Arial" w:hAnsi="Arial" w:cs="Arial"/>
        <w:b/>
        <w:bCs/>
        <w:szCs w:val="24"/>
      </w:rPr>
    </w:pPr>
    <w:r w:rsidRPr="00B21C76">
      <w:rPr>
        <w:rFonts w:ascii="Arial" w:hAnsi="Arial" w:cs="Arial"/>
        <w:b/>
        <w:bCs/>
        <w:szCs w:val="24"/>
      </w:rPr>
      <w:t xml:space="preserve">EXHIBIT </w:t>
    </w:r>
    <w:r w:rsidR="0016462C">
      <w:rPr>
        <w:rFonts w:ascii="Arial" w:hAnsi="Arial" w:cs="Arial"/>
        <w:b/>
        <w:bCs/>
        <w:szCs w:val="24"/>
      </w:rPr>
      <w:t>3</w:t>
    </w:r>
  </w:p>
  <w:p w14:paraId="528A0F0A" w14:textId="1FD331AC" w:rsidR="00DC3426" w:rsidRPr="00B21C76" w:rsidRDefault="0016462C" w:rsidP="00B21C76">
    <w:pPr>
      <w:pStyle w:val="Header"/>
      <w:spacing w:before="120" w:after="120"/>
      <w:jc w:val="center"/>
      <w:rPr>
        <w:rFonts w:ascii="Arial" w:hAnsi="Arial" w:cs="Arial"/>
        <w:b/>
        <w:bCs/>
        <w:sz w:val="20"/>
        <w:szCs w:val="20"/>
      </w:rPr>
    </w:pPr>
    <w:r>
      <w:rPr>
        <w:rFonts w:ascii="Arial" w:hAnsi="Arial" w:cs="Arial"/>
        <w:b/>
        <w:bCs/>
        <w:sz w:val="20"/>
        <w:szCs w:val="20"/>
      </w:rPr>
      <w:t>SERVICE LEVELS AND PERFORMANCE WITHHOLDS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323"/>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1" w15:restartNumberingAfterBreak="0">
    <w:nsid w:val="02F46A36"/>
    <w:multiLevelType w:val="hybridMultilevel"/>
    <w:tmpl w:val="37AC3D76"/>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B1A23"/>
    <w:multiLevelType w:val="hybridMultilevel"/>
    <w:tmpl w:val="D098DD5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78819DC"/>
    <w:multiLevelType w:val="hybridMultilevel"/>
    <w:tmpl w:val="865048CC"/>
    <w:lvl w:ilvl="0" w:tplc="FFFFFFFF">
      <w:start w:val="1"/>
      <w:numFmt w:val="lowerLetter"/>
      <w:lvlText w:val="%1)"/>
      <w:lvlJc w:val="left"/>
      <w:pPr>
        <w:ind w:left="1987"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0D06E4"/>
    <w:multiLevelType w:val="hybridMultilevel"/>
    <w:tmpl w:val="F094FFF2"/>
    <w:lvl w:ilvl="0" w:tplc="04090017">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D45A53"/>
    <w:multiLevelType w:val="hybridMultilevel"/>
    <w:tmpl w:val="3398A3EE"/>
    <w:lvl w:ilvl="0" w:tplc="71D80796">
      <w:start w:val="1"/>
      <w:numFmt w:val="lowerLetter"/>
      <w:lvlText w:val="%1)"/>
      <w:lvlJc w:val="left"/>
      <w:pPr>
        <w:ind w:left="1440" w:hanging="360"/>
      </w:pPr>
      <w:rPr>
        <w:sz w:val="20"/>
        <w:szCs w:val="1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2A3041"/>
    <w:multiLevelType w:val="hybridMultilevel"/>
    <w:tmpl w:val="0622A10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622C12"/>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15980CC1"/>
    <w:multiLevelType w:val="hybridMultilevel"/>
    <w:tmpl w:val="EA22DD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E6D32"/>
    <w:multiLevelType w:val="hybridMultilevel"/>
    <w:tmpl w:val="8178744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57024"/>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4157C39"/>
    <w:multiLevelType w:val="hybridMultilevel"/>
    <w:tmpl w:val="4F722EDA"/>
    <w:lvl w:ilvl="0" w:tplc="FFFFFFFF">
      <w:start w:val="1"/>
      <w:numFmt w:val="lowerLetter"/>
      <w:lvlText w:val="%1)"/>
      <w:lvlJc w:val="left"/>
      <w:pPr>
        <w:ind w:left="1267" w:hanging="360"/>
      </w:pPr>
    </w:lvl>
    <w:lvl w:ilvl="1" w:tplc="FFFFFFFF">
      <w:start w:val="1"/>
      <w:numFmt w:val="lowerRoman"/>
      <w:lvlText w:val="%2."/>
      <w:lvlJc w:val="righ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12" w15:restartNumberingAfterBreak="0">
    <w:nsid w:val="271801FC"/>
    <w:multiLevelType w:val="hybridMultilevel"/>
    <w:tmpl w:val="8E0E424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803E02"/>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A7517D4"/>
    <w:multiLevelType w:val="hybridMultilevel"/>
    <w:tmpl w:val="4F722EDA"/>
    <w:lvl w:ilvl="0" w:tplc="FFFFFFFF">
      <w:start w:val="1"/>
      <w:numFmt w:val="lowerLetter"/>
      <w:lvlText w:val="%1)"/>
      <w:lvlJc w:val="left"/>
      <w:pPr>
        <w:ind w:left="1267" w:hanging="360"/>
      </w:pPr>
    </w:lvl>
    <w:lvl w:ilvl="1" w:tplc="FFFFFFFF">
      <w:start w:val="1"/>
      <w:numFmt w:val="lowerRoman"/>
      <w:lvlText w:val="%2."/>
      <w:lvlJc w:val="righ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15" w15:restartNumberingAfterBreak="0">
    <w:nsid w:val="2E20359B"/>
    <w:multiLevelType w:val="hybridMultilevel"/>
    <w:tmpl w:val="92B22B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F104536"/>
    <w:multiLevelType w:val="hybridMultilevel"/>
    <w:tmpl w:val="C450DBBA"/>
    <w:lvl w:ilvl="0" w:tplc="04090017">
      <w:start w:val="1"/>
      <w:numFmt w:val="lowerLetter"/>
      <w:lvlText w:val="%1)"/>
      <w:lvlJc w:val="left"/>
      <w:pPr>
        <w:ind w:left="1080" w:hanging="360"/>
      </w:pPr>
    </w:lvl>
    <w:lvl w:ilvl="1" w:tplc="0409001B">
      <w:start w:val="1"/>
      <w:numFmt w:val="lowerRoman"/>
      <w:lvlText w:val="%2."/>
      <w:lvlJc w:val="right"/>
      <w:pPr>
        <w:ind w:left="1800" w:hanging="360"/>
      </w:pPr>
    </w:lvl>
    <w:lvl w:ilvl="2" w:tplc="11A41828">
      <w:start w:val="2"/>
      <w:numFmt w:val="bullet"/>
      <w:lvlText w:val=""/>
      <w:lvlJc w:val="left"/>
      <w:pPr>
        <w:ind w:left="2700" w:hanging="360"/>
      </w:pPr>
      <w:rPr>
        <w:rFonts w:ascii="Symbol" w:eastAsiaTheme="minorHAnsi" w:hAnsi="Symbol" w:cs="Aria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2E063F"/>
    <w:multiLevelType w:val="hybridMultilevel"/>
    <w:tmpl w:val="9F9EDA4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332438E"/>
    <w:multiLevelType w:val="hybridMultilevel"/>
    <w:tmpl w:val="DC6A67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B5664"/>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20" w15:restartNumberingAfterBreak="0">
    <w:nsid w:val="360510FD"/>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21" w15:restartNumberingAfterBreak="0">
    <w:nsid w:val="3675525E"/>
    <w:multiLevelType w:val="hybridMultilevel"/>
    <w:tmpl w:val="430809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D54FED"/>
    <w:multiLevelType w:val="hybridMultilevel"/>
    <w:tmpl w:val="9BD24FD2"/>
    <w:lvl w:ilvl="0" w:tplc="04090017">
      <w:start w:val="1"/>
      <w:numFmt w:val="lowerLetter"/>
      <w:lvlText w:val="%1)"/>
      <w:lvlJc w:val="left"/>
      <w:pPr>
        <w:ind w:left="1080" w:hanging="360"/>
      </w:pPr>
      <w:rPr>
        <w:rFonts w:hint="default"/>
      </w:rPr>
    </w:lvl>
    <w:lvl w:ilvl="1" w:tplc="0409001B">
      <w:start w:val="1"/>
      <w:numFmt w:val="lowerRoman"/>
      <w:lvlText w:val="%2."/>
      <w:lvlJc w:val="right"/>
      <w:pPr>
        <w:ind w:left="3240" w:hanging="360"/>
      </w:pPr>
      <w:rPr>
        <w:rFonts w:hint="default"/>
      </w:rPr>
    </w:lvl>
    <w:lvl w:ilvl="2" w:tplc="8DB28FF4">
      <w:start w:val="1"/>
      <w:numFmt w:val="lowerRoman"/>
      <w:lvlText w:val="(%3)"/>
      <w:lvlJc w:val="left"/>
      <w:pPr>
        <w:ind w:left="2880" w:hanging="72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2E3EC0"/>
    <w:multiLevelType w:val="hybridMultilevel"/>
    <w:tmpl w:val="F564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E0586C"/>
    <w:multiLevelType w:val="multilevel"/>
    <w:tmpl w:val="DBC0002E"/>
    <w:lvl w:ilvl="0">
      <w:start w:val="1"/>
      <w:numFmt w:val="decimal"/>
      <w:lvlText w:val="%1."/>
      <w:lvlJc w:val="left"/>
      <w:pPr>
        <w:ind w:left="360" w:hanging="360"/>
      </w:pPr>
      <w:rPr>
        <w:rFonts w:hint="default"/>
        <w:spacing w:val="-1"/>
        <w:w w:val="99"/>
        <w:sz w:val="20"/>
        <w:szCs w:val="20"/>
        <w:lang w:val="en-US" w:eastAsia="en-US" w:bidi="en-US"/>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409857AA"/>
    <w:multiLevelType w:val="hybridMultilevel"/>
    <w:tmpl w:val="BA2237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80F78"/>
    <w:multiLevelType w:val="hybridMultilevel"/>
    <w:tmpl w:val="9B7C5B7A"/>
    <w:lvl w:ilvl="0" w:tplc="DE840EBE">
      <w:start w:val="1"/>
      <w:numFmt w:val="lowerRoman"/>
      <w:lvlText w:val="%1."/>
      <w:lvlJc w:val="left"/>
      <w:pPr>
        <w:ind w:left="1987" w:hanging="360"/>
      </w:pPr>
      <w:rPr>
        <w:rFonts w:ascii="Arial" w:eastAsiaTheme="minorHAns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A76155"/>
    <w:multiLevelType w:val="multilevel"/>
    <w:tmpl w:val="8BA6F0E8"/>
    <w:lvl w:ilvl="0">
      <w:start w:val="1"/>
      <w:numFmt w:val="decimal"/>
      <w:lvlText w:val="%1."/>
      <w:lvlJc w:val="left"/>
      <w:pPr>
        <w:ind w:left="360" w:hanging="360"/>
      </w:pPr>
      <w:rPr>
        <w:rFonts w:hint="default"/>
        <w:spacing w:val="-1"/>
        <w:w w:val="99"/>
        <w:sz w:val="20"/>
        <w:szCs w:val="20"/>
        <w:lang w:val="en-US" w:eastAsia="en-US" w:bidi="en-US"/>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low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9950DF6"/>
    <w:multiLevelType w:val="hybridMultilevel"/>
    <w:tmpl w:val="7D44356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E182EED"/>
    <w:multiLevelType w:val="hybridMultilevel"/>
    <w:tmpl w:val="4F722EDA"/>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A404DF"/>
    <w:multiLevelType w:val="hybridMultilevel"/>
    <w:tmpl w:val="06E24CA4"/>
    <w:lvl w:ilvl="0" w:tplc="C696F522">
      <w:numFmt w:val="bullet"/>
      <w:lvlText w:val=""/>
      <w:lvlJc w:val="left"/>
      <w:pPr>
        <w:ind w:left="1706" w:hanging="346"/>
      </w:pPr>
      <w:rPr>
        <w:rFonts w:ascii="Wingdings" w:eastAsia="Wingdings" w:hAnsi="Wingdings" w:cs="Wingdings" w:hint="default"/>
        <w:w w:val="99"/>
        <w:sz w:val="20"/>
        <w:szCs w:val="20"/>
        <w:lang w:val="en-US" w:eastAsia="en-US" w:bidi="en-US"/>
      </w:rPr>
    </w:lvl>
    <w:lvl w:ilvl="1" w:tplc="A938553E">
      <w:numFmt w:val="bullet"/>
      <w:lvlText w:val="•"/>
      <w:lvlJc w:val="left"/>
      <w:pPr>
        <w:ind w:left="2486" w:hanging="346"/>
      </w:pPr>
      <w:rPr>
        <w:rFonts w:hint="default"/>
        <w:lang w:val="en-US" w:eastAsia="en-US" w:bidi="en-US"/>
      </w:rPr>
    </w:lvl>
    <w:lvl w:ilvl="2" w:tplc="87BEFD3A">
      <w:numFmt w:val="bullet"/>
      <w:lvlText w:val="•"/>
      <w:lvlJc w:val="left"/>
      <w:pPr>
        <w:ind w:left="3272" w:hanging="346"/>
      </w:pPr>
      <w:rPr>
        <w:rFonts w:hint="default"/>
        <w:lang w:val="en-US" w:eastAsia="en-US" w:bidi="en-US"/>
      </w:rPr>
    </w:lvl>
    <w:lvl w:ilvl="3" w:tplc="4AB21400">
      <w:numFmt w:val="bullet"/>
      <w:lvlText w:val="•"/>
      <w:lvlJc w:val="left"/>
      <w:pPr>
        <w:ind w:left="4058" w:hanging="346"/>
      </w:pPr>
      <w:rPr>
        <w:rFonts w:hint="default"/>
        <w:lang w:val="en-US" w:eastAsia="en-US" w:bidi="en-US"/>
      </w:rPr>
    </w:lvl>
    <w:lvl w:ilvl="4" w:tplc="9A623EAA">
      <w:numFmt w:val="bullet"/>
      <w:lvlText w:val="•"/>
      <w:lvlJc w:val="left"/>
      <w:pPr>
        <w:ind w:left="4844" w:hanging="346"/>
      </w:pPr>
      <w:rPr>
        <w:rFonts w:hint="default"/>
        <w:lang w:val="en-US" w:eastAsia="en-US" w:bidi="en-US"/>
      </w:rPr>
    </w:lvl>
    <w:lvl w:ilvl="5" w:tplc="6494FE68">
      <w:numFmt w:val="bullet"/>
      <w:lvlText w:val="•"/>
      <w:lvlJc w:val="left"/>
      <w:pPr>
        <w:ind w:left="5630" w:hanging="346"/>
      </w:pPr>
      <w:rPr>
        <w:rFonts w:hint="default"/>
        <w:lang w:val="en-US" w:eastAsia="en-US" w:bidi="en-US"/>
      </w:rPr>
    </w:lvl>
    <w:lvl w:ilvl="6" w:tplc="810AE728">
      <w:numFmt w:val="bullet"/>
      <w:lvlText w:val="•"/>
      <w:lvlJc w:val="left"/>
      <w:pPr>
        <w:ind w:left="6416" w:hanging="346"/>
      </w:pPr>
      <w:rPr>
        <w:rFonts w:hint="default"/>
        <w:lang w:val="en-US" w:eastAsia="en-US" w:bidi="en-US"/>
      </w:rPr>
    </w:lvl>
    <w:lvl w:ilvl="7" w:tplc="AFB2B094">
      <w:numFmt w:val="bullet"/>
      <w:lvlText w:val="•"/>
      <w:lvlJc w:val="left"/>
      <w:pPr>
        <w:ind w:left="7202" w:hanging="346"/>
      </w:pPr>
      <w:rPr>
        <w:rFonts w:hint="default"/>
        <w:lang w:val="en-US" w:eastAsia="en-US" w:bidi="en-US"/>
      </w:rPr>
    </w:lvl>
    <w:lvl w:ilvl="8" w:tplc="A550964E">
      <w:numFmt w:val="bullet"/>
      <w:lvlText w:val="•"/>
      <w:lvlJc w:val="left"/>
      <w:pPr>
        <w:ind w:left="7988" w:hanging="346"/>
      </w:pPr>
      <w:rPr>
        <w:rFonts w:hint="default"/>
        <w:lang w:val="en-US" w:eastAsia="en-US" w:bidi="en-US"/>
      </w:rPr>
    </w:lvl>
  </w:abstractNum>
  <w:abstractNum w:abstractNumId="31" w15:restartNumberingAfterBreak="0">
    <w:nsid w:val="516F4A4E"/>
    <w:multiLevelType w:val="hybridMultilevel"/>
    <w:tmpl w:val="CD2C8A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E44044"/>
    <w:multiLevelType w:val="hybridMultilevel"/>
    <w:tmpl w:val="07F8257A"/>
    <w:lvl w:ilvl="0" w:tplc="04090017">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0A74F0"/>
    <w:multiLevelType w:val="hybridMultilevel"/>
    <w:tmpl w:val="FBD821CA"/>
    <w:lvl w:ilvl="0" w:tplc="FFFFFFFF">
      <w:start w:val="1"/>
      <w:numFmt w:val="lowerLetter"/>
      <w:lvlText w:val="%1)"/>
      <w:lvlJc w:val="left"/>
      <w:pPr>
        <w:ind w:left="1987"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41F7380"/>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35" w15:restartNumberingAfterBreak="0">
    <w:nsid w:val="56460880"/>
    <w:multiLevelType w:val="hybridMultilevel"/>
    <w:tmpl w:val="9CE2F55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66E71B7"/>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37" w15:restartNumberingAfterBreak="0">
    <w:nsid w:val="62B91FB7"/>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38" w15:restartNumberingAfterBreak="0">
    <w:nsid w:val="638A7508"/>
    <w:multiLevelType w:val="hybridMultilevel"/>
    <w:tmpl w:val="1332A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44BE9B3"/>
    <w:multiLevelType w:val="hybridMultilevel"/>
    <w:tmpl w:val="31C0E412"/>
    <w:lvl w:ilvl="0" w:tplc="229293D4">
      <w:start w:val="1"/>
      <w:numFmt w:val="lowerRoman"/>
      <w:lvlText w:val="%1."/>
      <w:lvlJc w:val="right"/>
      <w:pPr>
        <w:ind w:left="1440" w:hanging="360"/>
      </w:pPr>
    </w:lvl>
    <w:lvl w:ilvl="1" w:tplc="A6F0F984">
      <w:start w:val="1"/>
      <w:numFmt w:val="lowerLetter"/>
      <w:lvlText w:val="%2."/>
      <w:lvlJc w:val="left"/>
      <w:pPr>
        <w:ind w:left="2160" w:hanging="360"/>
      </w:pPr>
    </w:lvl>
    <w:lvl w:ilvl="2" w:tplc="C7DCEFD4">
      <w:start w:val="1"/>
      <w:numFmt w:val="lowerRoman"/>
      <w:lvlText w:val="%3."/>
      <w:lvlJc w:val="right"/>
      <w:pPr>
        <w:ind w:left="2880" w:hanging="180"/>
      </w:pPr>
    </w:lvl>
    <w:lvl w:ilvl="3" w:tplc="4BA0C1FA">
      <w:start w:val="1"/>
      <w:numFmt w:val="decimal"/>
      <w:lvlText w:val="%4."/>
      <w:lvlJc w:val="left"/>
      <w:pPr>
        <w:ind w:left="3600" w:hanging="360"/>
      </w:pPr>
    </w:lvl>
    <w:lvl w:ilvl="4" w:tplc="0464D104">
      <w:start w:val="1"/>
      <w:numFmt w:val="lowerLetter"/>
      <w:lvlText w:val="%5."/>
      <w:lvlJc w:val="left"/>
      <w:pPr>
        <w:ind w:left="4320" w:hanging="360"/>
      </w:pPr>
    </w:lvl>
    <w:lvl w:ilvl="5" w:tplc="03F8927E">
      <w:start w:val="1"/>
      <w:numFmt w:val="lowerRoman"/>
      <w:lvlText w:val="%6."/>
      <w:lvlJc w:val="right"/>
      <w:pPr>
        <w:ind w:left="5040" w:hanging="180"/>
      </w:pPr>
    </w:lvl>
    <w:lvl w:ilvl="6" w:tplc="795C4C24">
      <w:start w:val="1"/>
      <w:numFmt w:val="decimal"/>
      <w:lvlText w:val="%7."/>
      <w:lvlJc w:val="left"/>
      <w:pPr>
        <w:ind w:left="5760" w:hanging="360"/>
      </w:pPr>
    </w:lvl>
    <w:lvl w:ilvl="7" w:tplc="99D86B3A">
      <w:start w:val="1"/>
      <w:numFmt w:val="lowerLetter"/>
      <w:lvlText w:val="%8."/>
      <w:lvlJc w:val="left"/>
      <w:pPr>
        <w:ind w:left="6480" w:hanging="360"/>
      </w:pPr>
    </w:lvl>
    <w:lvl w:ilvl="8" w:tplc="F942FE3A">
      <w:start w:val="1"/>
      <w:numFmt w:val="lowerRoman"/>
      <w:lvlText w:val="%9."/>
      <w:lvlJc w:val="right"/>
      <w:pPr>
        <w:ind w:left="7200" w:hanging="180"/>
      </w:pPr>
    </w:lvl>
  </w:abstractNum>
  <w:abstractNum w:abstractNumId="40" w15:restartNumberingAfterBreak="0">
    <w:nsid w:val="66E81E82"/>
    <w:multiLevelType w:val="hybridMultilevel"/>
    <w:tmpl w:val="8178744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8950A2"/>
    <w:multiLevelType w:val="hybridMultilevel"/>
    <w:tmpl w:val="EA80EA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C92000"/>
    <w:multiLevelType w:val="multilevel"/>
    <w:tmpl w:val="08786386"/>
    <w:lvl w:ilvl="0">
      <w:start w:val="1"/>
      <w:numFmt w:val="lowerLetter"/>
      <w:lvlText w:val="%1)"/>
      <w:lvlJc w:val="left"/>
      <w:pPr>
        <w:ind w:left="1440" w:hanging="360"/>
      </w:pPr>
      <w:rPr>
        <w:rFonts w:hint="default"/>
        <w:b w:val="0"/>
        <w:bCs w:val="0"/>
      </w:rPr>
    </w:lvl>
    <w:lvl w:ilvl="1">
      <w:start w:val="1"/>
      <w:numFmt w:val="decimal"/>
      <w:lvlText w:val="%1.%2."/>
      <w:lvlJc w:val="left"/>
      <w:pPr>
        <w:ind w:left="180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040" w:hanging="1440"/>
      </w:pPr>
      <w:rPr>
        <w:rFonts w:hint="default"/>
      </w:rPr>
    </w:lvl>
    <w:lvl w:ilvl="8">
      <w:start w:val="1"/>
      <w:numFmt w:val="decimal"/>
      <w:lvlText w:val="%1.%2.%3.%4.%5.%6.%7.%8.%9."/>
      <w:lvlJc w:val="left"/>
      <w:pPr>
        <w:ind w:left="5760" w:hanging="1800"/>
      </w:pPr>
      <w:rPr>
        <w:rFonts w:hint="default"/>
      </w:rPr>
    </w:lvl>
  </w:abstractNum>
  <w:abstractNum w:abstractNumId="43" w15:restartNumberingAfterBreak="0">
    <w:nsid w:val="778F010A"/>
    <w:multiLevelType w:val="hybridMultilevel"/>
    <w:tmpl w:val="4F722EDA"/>
    <w:lvl w:ilvl="0" w:tplc="FFFFFFFF">
      <w:start w:val="1"/>
      <w:numFmt w:val="lowerLetter"/>
      <w:lvlText w:val="%1)"/>
      <w:lvlJc w:val="left"/>
      <w:pPr>
        <w:ind w:left="1267" w:hanging="360"/>
      </w:pPr>
    </w:lvl>
    <w:lvl w:ilvl="1" w:tplc="FFFFFFFF">
      <w:start w:val="1"/>
      <w:numFmt w:val="lowerRoman"/>
      <w:lvlText w:val="%2."/>
      <w:lvlJc w:val="righ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44" w15:restartNumberingAfterBreak="0">
    <w:nsid w:val="79DE013B"/>
    <w:multiLevelType w:val="hybridMultilevel"/>
    <w:tmpl w:val="8DB49B2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C35CCA"/>
    <w:multiLevelType w:val="hybridMultilevel"/>
    <w:tmpl w:val="7D443564"/>
    <w:lvl w:ilvl="0" w:tplc="FFFFFFFF">
      <w:start w:val="1"/>
      <w:numFmt w:val="low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F372331"/>
    <w:multiLevelType w:val="hybridMultilevel"/>
    <w:tmpl w:val="4186006A"/>
    <w:lvl w:ilvl="0" w:tplc="48DC8338">
      <w:start w:val="1"/>
      <w:numFmt w:val="lowerRoman"/>
      <w:lvlText w:val="%1."/>
      <w:lvlJc w:val="right"/>
      <w:pPr>
        <w:ind w:left="2160" w:hanging="360"/>
      </w:pPr>
      <w:rPr>
        <w:rFonts w:ascii="Arial" w:eastAsiaTheme="minorHAnsi"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64612111">
    <w:abstractNumId w:val="39"/>
  </w:num>
  <w:num w:numId="2" w16cid:durableId="2142529440">
    <w:abstractNumId w:val="27"/>
  </w:num>
  <w:num w:numId="3" w16cid:durableId="539976693">
    <w:abstractNumId w:val="4"/>
  </w:num>
  <w:num w:numId="4" w16cid:durableId="702248516">
    <w:abstractNumId w:val="16"/>
  </w:num>
  <w:num w:numId="5" w16cid:durableId="119804471">
    <w:abstractNumId w:val="6"/>
  </w:num>
  <w:num w:numId="6" w16cid:durableId="1707635318">
    <w:abstractNumId w:val="32"/>
  </w:num>
  <w:num w:numId="7" w16cid:durableId="729885109">
    <w:abstractNumId w:val="22"/>
  </w:num>
  <w:num w:numId="8" w16cid:durableId="1589851363">
    <w:abstractNumId w:val="9"/>
  </w:num>
  <w:num w:numId="9" w16cid:durableId="272372170">
    <w:abstractNumId w:val="0"/>
  </w:num>
  <w:num w:numId="10" w16cid:durableId="1924798740">
    <w:abstractNumId w:val="30"/>
  </w:num>
  <w:num w:numId="11" w16cid:durableId="1375733196">
    <w:abstractNumId w:val="41"/>
  </w:num>
  <w:num w:numId="12" w16cid:durableId="438377695">
    <w:abstractNumId w:val="40"/>
  </w:num>
  <w:num w:numId="13" w16cid:durableId="1587884258">
    <w:abstractNumId w:val="29"/>
  </w:num>
  <w:num w:numId="14" w16cid:durableId="304894741">
    <w:abstractNumId w:val="8"/>
  </w:num>
  <w:num w:numId="15" w16cid:durableId="467549077">
    <w:abstractNumId w:val="21"/>
  </w:num>
  <w:num w:numId="16" w16cid:durableId="1478572114">
    <w:abstractNumId w:val="18"/>
  </w:num>
  <w:num w:numId="17" w16cid:durableId="1490830605">
    <w:abstractNumId w:val="25"/>
  </w:num>
  <w:num w:numId="18" w16cid:durableId="1234200684">
    <w:abstractNumId w:val="5"/>
  </w:num>
  <w:num w:numId="19" w16cid:durableId="429130005">
    <w:abstractNumId w:val="1"/>
  </w:num>
  <w:num w:numId="20" w16cid:durableId="608008399">
    <w:abstractNumId w:val="44"/>
  </w:num>
  <w:num w:numId="21" w16cid:durableId="1567647013">
    <w:abstractNumId w:val="31"/>
  </w:num>
  <w:num w:numId="22" w16cid:durableId="990869387">
    <w:abstractNumId w:val="12"/>
  </w:num>
  <w:num w:numId="23" w16cid:durableId="639841674">
    <w:abstractNumId w:val="24"/>
  </w:num>
  <w:num w:numId="24" w16cid:durableId="218979865">
    <w:abstractNumId w:val="23"/>
  </w:num>
  <w:num w:numId="25" w16cid:durableId="1184712090">
    <w:abstractNumId w:val="38"/>
  </w:num>
  <w:num w:numId="26" w16cid:durableId="1844709332">
    <w:abstractNumId w:val="38"/>
  </w:num>
  <w:num w:numId="27" w16cid:durableId="627048575">
    <w:abstractNumId w:val="15"/>
  </w:num>
  <w:num w:numId="28" w16cid:durableId="488136215">
    <w:abstractNumId w:val="35"/>
  </w:num>
  <w:num w:numId="29" w16cid:durableId="304355320">
    <w:abstractNumId w:val="28"/>
  </w:num>
  <w:num w:numId="30" w16cid:durableId="9987887">
    <w:abstractNumId w:val="45"/>
  </w:num>
  <w:num w:numId="31" w16cid:durableId="347801119">
    <w:abstractNumId w:val="19"/>
  </w:num>
  <w:num w:numId="32" w16cid:durableId="762652214">
    <w:abstractNumId w:val="17"/>
  </w:num>
  <w:num w:numId="33" w16cid:durableId="1485664767">
    <w:abstractNumId w:val="7"/>
  </w:num>
  <w:num w:numId="34" w16cid:durableId="1315524842">
    <w:abstractNumId w:val="34"/>
  </w:num>
  <w:num w:numId="35" w16cid:durableId="496849360">
    <w:abstractNumId w:val="13"/>
  </w:num>
  <w:num w:numId="36" w16cid:durableId="1267956300">
    <w:abstractNumId w:val="36"/>
  </w:num>
  <w:num w:numId="37" w16cid:durableId="1760976901">
    <w:abstractNumId w:val="42"/>
  </w:num>
  <w:num w:numId="38" w16cid:durableId="1892037628">
    <w:abstractNumId w:val="20"/>
  </w:num>
  <w:num w:numId="39" w16cid:durableId="1902670846">
    <w:abstractNumId w:val="37"/>
  </w:num>
  <w:num w:numId="40" w16cid:durableId="1374500260">
    <w:abstractNumId w:val="10"/>
  </w:num>
  <w:num w:numId="41" w16cid:durableId="2100521594">
    <w:abstractNumId w:val="11"/>
  </w:num>
  <w:num w:numId="42" w16cid:durableId="1150823990">
    <w:abstractNumId w:val="2"/>
  </w:num>
  <w:num w:numId="43" w16cid:durableId="1018506659">
    <w:abstractNumId w:val="46"/>
  </w:num>
  <w:num w:numId="44" w16cid:durableId="173687590">
    <w:abstractNumId w:val="43"/>
  </w:num>
  <w:num w:numId="45" w16cid:durableId="831340096">
    <w:abstractNumId w:val="33"/>
  </w:num>
  <w:num w:numId="46" w16cid:durableId="1813323160">
    <w:abstractNumId w:val="3"/>
  </w:num>
  <w:num w:numId="47" w16cid:durableId="1043021699">
    <w:abstractNumId w:val="26"/>
  </w:num>
  <w:num w:numId="48" w16cid:durableId="17035586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QwMDO2sDC2NDI0sDRQ0lEKTi0uzszPAykwrAUA9x0eBywAAAA="/>
  </w:docVars>
  <w:rsids>
    <w:rsidRoot w:val="00B21C76"/>
    <w:rsid w:val="00004B8A"/>
    <w:rsid w:val="000064A1"/>
    <w:rsid w:val="00020695"/>
    <w:rsid w:val="00021A24"/>
    <w:rsid w:val="00024BEB"/>
    <w:rsid w:val="00025F94"/>
    <w:rsid w:val="00030B9C"/>
    <w:rsid w:val="00032007"/>
    <w:rsid w:val="0003286D"/>
    <w:rsid w:val="00034234"/>
    <w:rsid w:val="00036B6C"/>
    <w:rsid w:val="000417D4"/>
    <w:rsid w:val="000431DE"/>
    <w:rsid w:val="00043CEE"/>
    <w:rsid w:val="00050448"/>
    <w:rsid w:val="0005176A"/>
    <w:rsid w:val="000539E4"/>
    <w:rsid w:val="00056CD1"/>
    <w:rsid w:val="00065743"/>
    <w:rsid w:val="00071993"/>
    <w:rsid w:val="00072299"/>
    <w:rsid w:val="00072C24"/>
    <w:rsid w:val="00073C1D"/>
    <w:rsid w:val="00073E40"/>
    <w:rsid w:val="00074A6C"/>
    <w:rsid w:val="0007558A"/>
    <w:rsid w:val="000765F0"/>
    <w:rsid w:val="000842E4"/>
    <w:rsid w:val="00086885"/>
    <w:rsid w:val="00090058"/>
    <w:rsid w:val="00093340"/>
    <w:rsid w:val="00093B1D"/>
    <w:rsid w:val="000956B1"/>
    <w:rsid w:val="000959CC"/>
    <w:rsid w:val="00097868"/>
    <w:rsid w:val="00097C63"/>
    <w:rsid w:val="000A157B"/>
    <w:rsid w:val="000B0997"/>
    <w:rsid w:val="000B11BB"/>
    <w:rsid w:val="000B3F34"/>
    <w:rsid w:val="000D0F8C"/>
    <w:rsid w:val="000D2970"/>
    <w:rsid w:val="000D5039"/>
    <w:rsid w:val="000E42FC"/>
    <w:rsid w:val="000E5A39"/>
    <w:rsid w:val="000F6881"/>
    <w:rsid w:val="001022A9"/>
    <w:rsid w:val="00103223"/>
    <w:rsid w:val="0010516D"/>
    <w:rsid w:val="00106DC3"/>
    <w:rsid w:val="00107F83"/>
    <w:rsid w:val="001136BE"/>
    <w:rsid w:val="00116732"/>
    <w:rsid w:val="00121351"/>
    <w:rsid w:val="00121D1D"/>
    <w:rsid w:val="00126B79"/>
    <w:rsid w:val="00137738"/>
    <w:rsid w:val="00137D00"/>
    <w:rsid w:val="0014011C"/>
    <w:rsid w:val="001412E6"/>
    <w:rsid w:val="00143C99"/>
    <w:rsid w:val="00144068"/>
    <w:rsid w:val="001527F7"/>
    <w:rsid w:val="001604D4"/>
    <w:rsid w:val="00161C6F"/>
    <w:rsid w:val="0016255C"/>
    <w:rsid w:val="001628A7"/>
    <w:rsid w:val="0016462C"/>
    <w:rsid w:val="00165351"/>
    <w:rsid w:val="00170392"/>
    <w:rsid w:val="00181E05"/>
    <w:rsid w:val="00183664"/>
    <w:rsid w:val="001877A1"/>
    <w:rsid w:val="0019319E"/>
    <w:rsid w:val="00194D3C"/>
    <w:rsid w:val="0019577D"/>
    <w:rsid w:val="001969CA"/>
    <w:rsid w:val="001A25EA"/>
    <w:rsid w:val="001A6E93"/>
    <w:rsid w:val="001B015C"/>
    <w:rsid w:val="001B3AD4"/>
    <w:rsid w:val="001B3E6C"/>
    <w:rsid w:val="001B4A6F"/>
    <w:rsid w:val="001B4E73"/>
    <w:rsid w:val="001B4EC5"/>
    <w:rsid w:val="001C30B1"/>
    <w:rsid w:val="001C347E"/>
    <w:rsid w:val="001C7D59"/>
    <w:rsid w:val="001D22D2"/>
    <w:rsid w:val="001D6517"/>
    <w:rsid w:val="001D6DDB"/>
    <w:rsid w:val="001D7C14"/>
    <w:rsid w:val="001E4BF7"/>
    <w:rsid w:val="001F2977"/>
    <w:rsid w:val="00201E3F"/>
    <w:rsid w:val="00207F37"/>
    <w:rsid w:val="00212F4E"/>
    <w:rsid w:val="00214CBD"/>
    <w:rsid w:val="00221196"/>
    <w:rsid w:val="00221789"/>
    <w:rsid w:val="00226DEC"/>
    <w:rsid w:val="0023186C"/>
    <w:rsid w:val="0024256F"/>
    <w:rsid w:val="00247224"/>
    <w:rsid w:val="0025066D"/>
    <w:rsid w:val="002516DD"/>
    <w:rsid w:val="002521E7"/>
    <w:rsid w:val="00265CD7"/>
    <w:rsid w:val="002772B3"/>
    <w:rsid w:val="00281CD1"/>
    <w:rsid w:val="0028226E"/>
    <w:rsid w:val="00290833"/>
    <w:rsid w:val="00291988"/>
    <w:rsid w:val="00294CA3"/>
    <w:rsid w:val="0029763B"/>
    <w:rsid w:val="002A1478"/>
    <w:rsid w:val="002A5672"/>
    <w:rsid w:val="002A6EC9"/>
    <w:rsid w:val="002B2C8F"/>
    <w:rsid w:val="002B40D9"/>
    <w:rsid w:val="002B493C"/>
    <w:rsid w:val="002B50F8"/>
    <w:rsid w:val="002B6CE2"/>
    <w:rsid w:val="002C2D3B"/>
    <w:rsid w:val="002C708E"/>
    <w:rsid w:val="002D0393"/>
    <w:rsid w:val="002D3CEB"/>
    <w:rsid w:val="002D54BC"/>
    <w:rsid w:val="002D5D43"/>
    <w:rsid w:val="002E16DB"/>
    <w:rsid w:val="002E4AAE"/>
    <w:rsid w:val="002E588D"/>
    <w:rsid w:val="002E6405"/>
    <w:rsid w:val="002E7E16"/>
    <w:rsid w:val="002F02A7"/>
    <w:rsid w:val="002F0786"/>
    <w:rsid w:val="002F0AC6"/>
    <w:rsid w:val="002F200E"/>
    <w:rsid w:val="002F3172"/>
    <w:rsid w:val="002F5744"/>
    <w:rsid w:val="002F5E4B"/>
    <w:rsid w:val="00303198"/>
    <w:rsid w:val="00334122"/>
    <w:rsid w:val="00334772"/>
    <w:rsid w:val="0033532C"/>
    <w:rsid w:val="003358BA"/>
    <w:rsid w:val="00341A66"/>
    <w:rsid w:val="0034275C"/>
    <w:rsid w:val="003451D4"/>
    <w:rsid w:val="00350969"/>
    <w:rsid w:val="00350E7A"/>
    <w:rsid w:val="00352200"/>
    <w:rsid w:val="00352F72"/>
    <w:rsid w:val="00353EA6"/>
    <w:rsid w:val="003628D5"/>
    <w:rsid w:val="003825FF"/>
    <w:rsid w:val="00386CA0"/>
    <w:rsid w:val="0038722D"/>
    <w:rsid w:val="00393D22"/>
    <w:rsid w:val="00395D80"/>
    <w:rsid w:val="003A1B1E"/>
    <w:rsid w:val="003A4D89"/>
    <w:rsid w:val="003A5400"/>
    <w:rsid w:val="003B4ED8"/>
    <w:rsid w:val="003B54B2"/>
    <w:rsid w:val="003B68B0"/>
    <w:rsid w:val="003C0A8E"/>
    <w:rsid w:val="003D003E"/>
    <w:rsid w:val="003D0905"/>
    <w:rsid w:val="003E1DFC"/>
    <w:rsid w:val="003E3B5A"/>
    <w:rsid w:val="003E4880"/>
    <w:rsid w:val="003F1167"/>
    <w:rsid w:val="003F1848"/>
    <w:rsid w:val="003F4A70"/>
    <w:rsid w:val="003F4DD6"/>
    <w:rsid w:val="0040105A"/>
    <w:rsid w:val="00402622"/>
    <w:rsid w:val="004028B6"/>
    <w:rsid w:val="0040528A"/>
    <w:rsid w:val="004057E0"/>
    <w:rsid w:val="0040799C"/>
    <w:rsid w:val="00422FC5"/>
    <w:rsid w:val="0042575F"/>
    <w:rsid w:val="00426C12"/>
    <w:rsid w:val="004304B5"/>
    <w:rsid w:val="004332F2"/>
    <w:rsid w:val="004355D6"/>
    <w:rsid w:val="004379F7"/>
    <w:rsid w:val="00440505"/>
    <w:rsid w:val="00440DD7"/>
    <w:rsid w:val="00443B9A"/>
    <w:rsid w:val="004446CF"/>
    <w:rsid w:val="00450ADC"/>
    <w:rsid w:val="00454502"/>
    <w:rsid w:val="00455375"/>
    <w:rsid w:val="00456E3D"/>
    <w:rsid w:val="0046127E"/>
    <w:rsid w:val="00462AC5"/>
    <w:rsid w:val="0047360C"/>
    <w:rsid w:val="00477A46"/>
    <w:rsid w:val="004863E7"/>
    <w:rsid w:val="00490858"/>
    <w:rsid w:val="004935E0"/>
    <w:rsid w:val="00495035"/>
    <w:rsid w:val="00495CA2"/>
    <w:rsid w:val="00497606"/>
    <w:rsid w:val="004A0E5E"/>
    <w:rsid w:val="004A3294"/>
    <w:rsid w:val="004A38C3"/>
    <w:rsid w:val="004A4B9F"/>
    <w:rsid w:val="004A6022"/>
    <w:rsid w:val="004C1DF9"/>
    <w:rsid w:val="004C206B"/>
    <w:rsid w:val="004C42A8"/>
    <w:rsid w:val="004C4CAB"/>
    <w:rsid w:val="004C53F0"/>
    <w:rsid w:val="004C58DF"/>
    <w:rsid w:val="004C6BF3"/>
    <w:rsid w:val="004D1FE2"/>
    <w:rsid w:val="004D419D"/>
    <w:rsid w:val="004D506E"/>
    <w:rsid w:val="004E6B90"/>
    <w:rsid w:val="004F5A1D"/>
    <w:rsid w:val="00502B7A"/>
    <w:rsid w:val="00505B64"/>
    <w:rsid w:val="00507116"/>
    <w:rsid w:val="005107D8"/>
    <w:rsid w:val="0051118D"/>
    <w:rsid w:val="00512CCF"/>
    <w:rsid w:val="00515B3A"/>
    <w:rsid w:val="00516800"/>
    <w:rsid w:val="00520D40"/>
    <w:rsid w:val="0052603D"/>
    <w:rsid w:val="00530284"/>
    <w:rsid w:val="005303B0"/>
    <w:rsid w:val="00531BFC"/>
    <w:rsid w:val="00534E44"/>
    <w:rsid w:val="00535937"/>
    <w:rsid w:val="00537C9B"/>
    <w:rsid w:val="0054019A"/>
    <w:rsid w:val="00541889"/>
    <w:rsid w:val="00552C9C"/>
    <w:rsid w:val="00554C87"/>
    <w:rsid w:val="00556C54"/>
    <w:rsid w:val="00563C5E"/>
    <w:rsid w:val="00567FB7"/>
    <w:rsid w:val="00571885"/>
    <w:rsid w:val="005850F7"/>
    <w:rsid w:val="00585120"/>
    <w:rsid w:val="00591528"/>
    <w:rsid w:val="005A55C9"/>
    <w:rsid w:val="005A77D8"/>
    <w:rsid w:val="005B1979"/>
    <w:rsid w:val="005B2730"/>
    <w:rsid w:val="005B34C2"/>
    <w:rsid w:val="005B4D81"/>
    <w:rsid w:val="005B5CBF"/>
    <w:rsid w:val="005B7F61"/>
    <w:rsid w:val="005C71E7"/>
    <w:rsid w:val="005D6D9E"/>
    <w:rsid w:val="005E493D"/>
    <w:rsid w:val="005E62A8"/>
    <w:rsid w:val="005F2513"/>
    <w:rsid w:val="005F5C7B"/>
    <w:rsid w:val="005F6C0C"/>
    <w:rsid w:val="00602ADE"/>
    <w:rsid w:val="00604260"/>
    <w:rsid w:val="00604E67"/>
    <w:rsid w:val="0060504E"/>
    <w:rsid w:val="00606376"/>
    <w:rsid w:val="00611DA3"/>
    <w:rsid w:val="0061302A"/>
    <w:rsid w:val="00613035"/>
    <w:rsid w:val="00615B9B"/>
    <w:rsid w:val="006166DF"/>
    <w:rsid w:val="006256DB"/>
    <w:rsid w:val="006267A3"/>
    <w:rsid w:val="0062790A"/>
    <w:rsid w:val="00627ECE"/>
    <w:rsid w:val="006414AF"/>
    <w:rsid w:val="00645E54"/>
    <w:rsid w:val="006462EB"/>
    <w:rsid w:val="00646D5F"/>
    <w:rsid w:val="00647D83"/>
    <w:rsid w:val="00650CE1"/>
    <w:rsid w:val="00652AB8"/>
    <w:rsid w:val="00655AA7"/>
    <w:rsid w:val="006603E6"/>
    <w:rsid w:val="00660689"/>
    <w:rsid w:val="00661396"/>
    <w:rsid w:val="006640A4"/>
    <w:rsid w:val="006669B5"/>
    <w:rsid w:val="00666B75"/>
    <w:rsid w:val="00667534"/>
    <w:rsid w:val="00670568"/>
    <w:rsid w:val="00673434"/>
    <w:rsid w:val="006751CD"/>
    <w:rsid w:val="0067577E"/>
    <w:rsid w:val="00675F1F"/>
    <w:rsid w:val="00680C14"/>
    <w:rsid w:val="00681E55"/>
    <w:rsid w:val="006825EF"/>
    <w:rsid w:val="00684A22"/>
    <w:rsid w:val="006856A7"/>
    <w:rsid w:val="00691F2F"/>
    <w:rsid w:val="006A28CD"/>
    <w:rsid w:val="006A732B"/>
    <w:rsid w:val="006B07EE"/>
    <w:rsid w:val="006B145D"/>
    <w:rsid w:val="006C26E9"/>
    <w:rsid w:val="006C3C80"/>
    <w:rsid w:val="006C60A9"/>
    <w:rsid w:val="006D2EC2"/>
    <w:rsid w:val="006D4D85"/>
    <w:rsid w:val="006E3AFC"/>
    <w:rsid w:val="006F12DD"/>
    <w:rsid w:val="006F16C0"/>
    <w:rsid w:val="006F2555"/>
    <w:rsid w:val="006F46A9"/>
    <w:rsid w:val="007011F3"/>
    <w:rsid w:val="00702CFB"/>
    <w:rsid w:val="00714260"/>
    <w:rsid w:val="00714A83"/>
    <w:rsid w:val="00715D60"/>
    <w:rsid w:val="00716C30"/>
    <w:rsid w:val="00717F70"/>
    <w:rsid w:val="00722212"/>
    <w:rsid w:val="00722BCC"/>
    <w:rsid w:val="00722EBB"/>
    <w:rsid w:val="0072474E"/>
    <w:rsid w:val="007304D9"/>
    <w:rsid w:val="00734EB3"/>
    <w:rsid w:val="00734EB8"/>
    <w:rsid w:val="007365BC"/>
    <w:rsid w:val="00736ECE"/>
    <w:rsid w:val="007427BA"/>
    <w:rsid w:val="00752038"/>
    <w:rsid w:val="00752225"/>
    <w:rsid w:val="00752907"/>
    <w:rsid w:val="00753519"/>
    <w:rsid w:val="00755F39"/>
    <w:rsid w:val="00760F01"/>
    <w:rsid w:val="00761CF3"/>
    <w:rsid w:val="007738CA"/>
    <w:rsid w:val="00777C56"/>
    <w:rsid w:val="00781327"/>
    <w:rsid w:val="00782059"/>
    <w:rsid w:val="00786C6B"/>
    <w:rsid w:val="007A41E1"/>
    <w:rsid w:val="007B1AFC"/>
    <w:rsid w:val="007B4080"/>
    <w:rsid w:val="007B5C28"/>
    <w:rsid w:val="007B75BB"/>
    <w:rsid w:val="007B7A5B"/>
    <w:rsid w:val="007C2D8A"/>
    <w:rsid w:val="007C72A8"/>
    <w:rsid w:val="007D1CD0"/>
    <w:rsid w:val="007D4167"/>
    <w:rsid w:val="007D4BCF"/>
    <w:rsid w:val="007D536B"/>
    <w:rsid w:val="007D65DC"/>
    <w:rsid w:val="007E5AB0"/>
    <w:rsid w:val="007E7296"/>
    <w:rsid w:val="007E72FE"/>
    <w:rsid w:val="007F0F24"/>
    <w:rsid w:val="00802BD1"/>
    <w:rsid w:val="00803AC7"/>
    <w:rsid w:val="0080725E"/>
    <w:rsid w:val="0080786D"/>
    <w:rsid w:val="00817A13"/>
    <w:rsid w:val="00823DC1"/>
    <w:rsid w:val="008244D4"/>
    <w:rsid w:val="008302BB"/>
    <w:rsid w:val="0083126C"/>
    <w:rsid w:val="00831A39"/>
    <w:rsid w:val="0083305E"/>
    <w:rsid w:val="00833A8F"/>
    <w:rsid w:val="00836FD6"/>
    <w:rsid w:val="00840F55"/>
    <w:rsid w:val="008424CF"/>
    <w:rsid w:val="008479A1"/>
    <w:rsid w:val="00850F92"/>
    <w:rsid w:val="00855E01"/>
    <w:rsid w:val="0085607A"/>
    <w:rsid w:val="00863D8F"/>
    <w:rsid w:val="00865F47"/>
    <w:rsid w:val="008717D7"/>
    <w:rsid w:val="00871889"/>
    <w:rsid w:val="00871F9C"/>
    <w:rsid w:val="0087231D"/>
    <w:rsid w:val="00875301"/>
    <w:rsid w:val="008903DF"/>
    <w:rsid w:val="0089202F"/>
    <w:rsid w:val="00892840"/>
    <w:rsid w:val="00896352"/>
    <w:rsid w:val="00897CFF"/>
    <w:rsid w:val="008A17E9"/>
    <w:rsid w:val="008A4BA8"/>
    <w:rsid w:val="008A6037"/>
    <w:rsid w:val="008B12E8"/>
    <w:rsid w:val="008B1950"/>
    <w:rsid w:val="008C17B4"/>
    <w:rsid w:val="008C25E0"/>
    <w:rsid w:val="008D04B5"/>
    <w:rsid w:val="008D33DE"/>
    <w:rsid w:val="008D539B"/>
    <w:rsid w:val="008D5D98"/>
    <w:rsid w:val="008D6CF3"/>
    <w:rsid w:val="008D7482"/>
    <w:rsid w:val="008E3150"/>
    <w:rsid w:val="008E330D"/>
    <w:rsid w:val="008E35A6"/>
    <w:rsid w:val="008E3C58"/>
    <w:rsid w:val="008E4171"/>
    <w:rsid w:val="008E5004"/>
    <w:rsid w:val="008E630F"/>
    <w:rsid w:val="008E7537"/>
    <w:rsid w:val="008F2C8F"/>
    <w:rsid w:val="008F33D9"/>
    <w:rsid w:val="008F470D"/>
    <w:rsid w:val="0090278C"/>
    <w:rsid w:val="00905545"/>
    <w:rsid w:val="00905CFF"/>
    <w:rsid w:val="00911435"/>
    <w:rsid w:val="00917727"/>
    <w:rsid w:val="009228DF"/>
    <w:rsid w:val="009245EA"/>
    <w:rsid w:val="00925312"/>
    <w:rsid w:val="00932778"/>
    <w:rsid w:val="00935AD7"/>
    <w:rsid w:val="009400DF"/>
    <w:rsid w:val="00940803"/>
    <w:rsid w:val="0094133D"/>
    <w:rsid w:val="009443A6"/>
    <w:rsid w:val="0095195D"/>
    <w:rsid w:val="00954A65"/>
    <w:rsid w:val="009555AF"/>
    <w:rsid w:val="00956D3B"/>
    <w:rsid w:val="009608F2"/>
    <w:rsid w:val="00962A94"/>
    <w:rsid w:val="00965CA8"/>
    <w:rsid w:val="0097590E"/>
    <w:rsid w:val="00983AD4"/>
    <w:rsid w:val="00986C80"/>
    <w:rsid w:val="00994336"/>
    <w:rsid w:val="00994CBB"/>
    <w:rsid w:val="009A085D"/>
    <w:rsid w:val="009A2799"/>
    <w:rsid w:val="009A35B4"/>
    <w:rsid w:val="009A41CF"/>
    <w:rsid w:val="009A43B6"/>
    <w:rsid w:val="009B11EC"/>
    <w:rsid w:val="009B5416"/>
    <w:rsid w:val="009B7CBE"/>
    <w:rsid w:val="009C4006"/>
    <w:rsid w:val="009C4269"/>
    <w:rsid w:val="009C7035"/>
    <w:rsid w:val="009C7F01"/>
    <w:rsid w:val="009D0F10"/>
    <w:rsid w:val="009D53B4"/>
    <w:rsid w:val="009D5A0F"/>
    <w:rsid w:val="009D67FC"/>
    <w:rsid w:val="009D6EA1"/>
    <w:rsid w:val="009D77B8"/>
    <w:rsid w:val="009E3997"/>
    <w:rsid w:val="009F17CF"/>
    <w:rsid w:val="00A036D2"/>
    <w:rsid w:val="00A03BC7"/>
    <w:rsid w:val="00A0531A"/>
    <w:rsid w:val="00A0608B"/>
    <w:rsid w:val="00A0642B"/>
    <w:rsid w:val="00A10244"/>
    <w:rsid w:val="00A15911"/>
    <w:rsid w:val="00A16A46"/>
    <w:rsid w:val="00A20BCA"/>
    <w:rsid w:val="00A278CD"/>
    <w:rsid w:val="00A27D17"/>
    <w:rsid w:val="00A314C5"/>
    <w:rsid w:val="00A32DF1"/>
    <w:rsid w:val="00A42452"/>
    <w:rsid w:val="00A43167"/>
    <w:rsid w:val="00A432AA"/>
    <w:rsid w:val="00A52456"/>
    <w:rsid w:val="00A5298D"/>
    <w:rsid w:val="00A62DD0"/>
    <w:rsid w:val="00A66622"/>
    <w:rsid w:val="00A71F03"/>
    <w:rsid w:val="00A851A2"/>
    <w:rsid w:val="00A91427"/>
    <w:rsid w:val="00A91FF2"/>
    <w:rsid w:val="00A92BB6"/>
    <w:rsid w:val="00A933CA"/>
    <w:rsid w:val="00A93A2A"/>
    <w:rsid w:val="00A94759"/>
    <w:rsid w:val="00A97EB5"/>
    <w:rsid w:val="00AA1312"/>
    <w:rsid w:val="00AA1BB6"/>
    <w:rsid w:val="00AA6155"/>
    <w:rsid w:val="00AA7511"/>
    <w:rsid w:val="00AB3A28"/>
    <w:rsid w:val="00AB481B"/>
    <w:rsid w:val="00AB7F55"/>
    <w:rsid w:val="00AC069B"/>
    <w:rsid w:val="00AC4D7D"/>
    <w:rsid w:val="00AC6529"/>
    <w:rsid w:val="00AD244B"/>
    <w:rsid w:val="00AD3682"/>
    <w:rsid w:val="00AD4668"/>
    <w:rsid w:val="00AD46A5"/>
    <w:rsid w:val="00AE1346"/>
    <w:rsid w:val="00AE1D03"/>
    <w:rsid w:val="00AE76F2"/>
    <w:rsid w:val="00AF4BAB"/>
    <w:rsid w:val="00B01D19"/>
    <w:rsid w:val="00B02638"/>
    <w:rsid w:val="00B1155E"/>
    <w:rsid w:val="00B124E4"/>
    <w:rsid w:val="00B132B9"/>
    <w:rsid w:val="00B14CDD"/>
    <w:rsid w:val="00B1588C"/>
    <w:rsid w:val="00B20FCB"/>
    <w:rsid w:val="00B21C76"/>
    <w:rsid w:val="00B22C3E"/>
    <w:rsid w:val="00B24CEE"/>
    <w:rsid w:val="00B25196"/>
    <w:rsid w:val="00B263DC"/>
    <w:rsid w:val="00B26D26"/>
    <w:rsid w:val="00B32E23"/>
    <w:rsid w:val="00B35676"/>
    <w:rsid w:val="00B3790C"/>
    <w:rsid w:val="00B42B16"/>
    <w:rsid w:val="00B437CE"/>
    <w:rsid w:val="00B479C4"/>
    <w:rsid w:val="00B502F6"/>
    <w:rsid w:val="00B54730"/>
    <w:rsid w:val="00B5540D"/>
    <w:rsid w:val="00B63C13"/>
    <w:rsid w:val="00B64ACD"/>
    <w:rsid w:val="00B64F28"/>
    <w:rsid w:val="00B64FE7"/>
    <w:rsid w:val="00B7344A"/>
    <w:rsid w:val="00B7546A"/>
    <w:rsid w:val="00B7579D"/>
    <w:rsid w:val="00B75B76"/>
    <w:rsid w:val="00B75CEA"/>
    <w:rsid w:val="00B77B3B"/>
    <w:rsid w:val="00B8241C"/>
    <w:rsid w:val="00B84279"/>
    <w:rsid w:val="00B86ED6"/>
    <w:rsid w:val="00B91644"/>
    <w:rsid w:val="00B92535"/>
    <w:rsid w:val="00B931A3"/>
    <w:rsid w:val="00B9421C"/>
    <w:rsid w:val="00B9517B"/>
    <w:rsid w:val="00B96F7B"/>
    <w:rsid w:val="00B97819"/>
    <w:rsid w:val="00BA1846"/>
    <w:rsid w:val="00BB21C8"/>
    <w:rsid w:val="00BB3682"/>
    <w:rsid w:val="00BB3A21"/>
    <w:rsid w:val="00BB4CC2"/>
    <w:rsid w:val="00BB6437"/>
    <w:rsid w:val="00BC1AD7"/>
    <w:rsid w:val="00BC25EE"/>
    <w:rsid w:val="00BC4145"/>
    <w:rsid w:val="00BC4C8C"/>
    <w:rsid w:val="00BC5BF6"/>
    <w:rsid w:val="00BC6A7D"/>
    <w:rsid w:val="00BC7D15"/>
    <w:rsid w:val="00BD2065"/>
    <w:rsid w:val="00BD30FF"/>
    <w:rsid w:val="00BD3A1A"/>
    <w:rsid w:val="00BD5080"/>
    <w:rsid w:val="00BD7877"/>
    <w:rsid w:val="00BE3EDA"/>
    <w:rsid w:val="00BE76E4"/>
    <w:rsid w:val="00BF2E56"/>
    <w:rsid w:val="00BF609C"/>
    <w:rsid w:val="00BF64F4"/>
    <w:rsid w:val="00BF74A4"/>
    <w:rsid w:val="00C01E73"/>
    <w:rsid w:val="00C030BE"/>
    <w:rsid w:val="00C12311"/>
    <w:rsid w:val="00C13DA2"/>
    <w:rsid w:val="00C171C8"/>
    <w:rsid w:val="00C253B2"/>
    <w:rsid w:val="00C33C7E"/>
    <w:rsid w:val="00C34FB9"/>
    <w:rsid w:val="00C370B9"/>
    <w:rsid w:val="00C439F0"/>
    <w:rsid w:val="00C442E5"/>
    <w:rsid w:val="00C51F0F"/>
    <w:rsid w:val="00C52DBE"/>
    <w:rsid w:val="00C55175"/>
    <w:rsid w:val="00C6056F"/>
    <w:rsid w:val="00C621BF"/>
    <w:rsid w:val="00C63577"/>
    <w:rsid w:val="00C74AD5"/>
    <w:rsid w:val="00C82931"/>
    <w:rsid w:val="00C84BF2"/>
    <w:rsid w:val="00C9037A"/>
    <w:rsid w:val="00C90A47"/>
    <w:rsid w:val="00C90B83"/>
    <w:rsid w:val="00C92263"/>
    <w:rsid w:val="00C92C9C"/>
    <w:rsid w:val="00C95901"/>
    <w:rsid w:val="00C96E60"/>
    <w:rsid w:val="00CA0126"/>
    <w:rsid w:val="00CA45A9"/>
    <w:rsid w:val="00CA55E3"/>
    <w:rsid w:val="00CA7041"/>
    <w:rsid w:val="00CB78A1"/>
    <w:rsid w:val="00CC179B"/>
    <w:rsid w:val="00CC2BA3"/>
    <w:rsid w:val="00CC3B2F"/>
    <w:rsid w:val="00CC45AC"/>
    <w:rsid w:val="00CC7BDD"/>
    <w:rsid w:val="00CD2061"/>
    <w:rsid w:val="00CD4AF0"/>
    <w:rsid w:val="00CD640C"/>
    <w:rsid w:val="00CD77AB"/>
    <w:rsid w:val="00CE2A08"/>
    <w:rsid w:val="00CE6C3F"/>
    <w:rsid w:val="00CE78C5"/>
    <w:rsid w:val="00CF06F8"/>
    <w:rsid w:val="00CF2933"/>
    <w:rsid w:val="00CF68AD"/>
    <w:rsid w:val="00D104E2"/>
    <w:rsid w:val="00D127B6"/>
    <w:rsid w:val="00D162A9"/>
    <w:rsid w:val="00D2031F"/>
    <w:rsid w:val="00D20D55"/>
    <w:rsid w:val="00D23993"/>
    <w:rsid w:val="00D23E7B"/>
    <w:rsid w:val="00D2529E"/>
    <w:rsid w:val="00D25DFB"/>
    <w:rsid w:val="00D31EFE"/>
    <w:rsid w:val="00D35A73"/>
    <w:rsid w:val="00D40F70"/>
    <w:rsid w:val="00D44309"/>
    <w:rsid w:val="00D4615B"/>
    <w:rsid w:val="00D46C0F"/>
    <w:rsid w:val="00D53A85"/>
    <w:rsid w:val="00D564D9"/>
    <w:rsid w:val="00D5690A"/>
    <w:rsid w:val="00D60366"/>
    <w:rsid w:val="00D610CE"/>
    <w:rsid w:val="00D666A5"/>
    <w:rsid w:val="00D66A5E"/>
    <w:rsid w:val="00D67E55"/>
    <w:rsid w:val="00D71444"/>
    <w:rsid w:val="00D731A3"/>
    <w:rsid w:val="00D73EC9"/>
    <w:rsid w:val="00D74BCA"/>
    <w:rsid w:val="00D77A93"/>
    <w:rsid w:val="00D809BD"/>
    <w:rsid w:val="00D8176F"/>
    <w:rsid w:val="00D82D12"/>
    <w:rsid w:val="00D84343"/>
    <w:rsid w:val="00D85C82"/>
    <w:rsid w:val="00D86D2C"/>
    <w:rsid w:val="00D872A0"/>
    <w:rsid w:val="00D94444"/>
    <w:rsid w:val="00D94547"/>
    <w:rsid w:val="00D95EFA"/>
    <w:rsid w:val="00D95F37"/>
    <w:rsid w:val="00DB1BAA"/>
    <w:rsid w:val="00DB1BFA"/>
    <w:rsid w:val="00DB5B3F"/>
    <w:rsid w:val="00DB5B42"/>
    <w:rsid w:val="00DB6162"/>
    <w:rsid w:val="00DC3426"/>
    <w:rsid w:val="00DC45C7"/>
    <w:rsid w:val="00DC6EF5"/>
    <w:rsid w:val="00DD237F"/>
    <w:rsid w:val="00DE02CD"/>
    <w:rsid w:val="00DE0BEA"/>
    <w:rsid w:val="00DE202F"/>
    <w:rsid w:val="00DE572C"/>
    <w:rsid w:val="00DE6694"/>
    <w:rsid w:val="00E031DD"/>
    <w:rsid w:val="00E05C38"/>
    <w:rsid w:val="00E1103A"/>
    <w:rsid w:val="00E14FA2"/>
    <w:rsid w:val="00E235E4"/>
    <w:rsid w:val="00E2470A"/>
    <w:rsid w:val="00E30666"/>
    <w:rsid w:val="00E31086"/>
    <w:rsid w:val="00E31B6E"/>
    <w:rsid w:val="00E33DDC"/>
    <w:rsid w:val="00E34114"/>
    <w:rsid w:val="00E36AA2"/>
    <w:rsid w:val="00E40A66"/>
    <w:rsid w:val="00E411EA"/>
    <w:rsid w:val="00E423EE"/>
    <w:rsid w:val="00E43562"/>
    <w:rsid w:val="00E4457A"/>
    <w:rsid w:val="00E44BAE"/>
    <w:rsid w:val="00E5243F"/>
    <w:rsid w:val="00E52605"/>
    <w:rsid w:val="00E52D56"/>
    <w:rsid w:val="00E54B95"/>
    <w:rsid w:val="00E62C46"/>
    <w:rsid w:val="00E631C9"/>
    <w:rsid w:val="00E661EE"/>
    <w:rsid w:val="00E67928"/>
    <w:rsid w:val="00E77CD3"/>
    <w:rsid w:val="00E81E90"/>
    <w:rsid w:val="00E830B7"/>
    <w:rsid w:val="00E85B90"/>
    <w:rsid w:val="00E90A82"/>
    <w:rsid w:val="00E910A3"/>
    <w:rsid w:val="00E960E7"/>
    <w:rsid w:val="00E96C62"/>
    <w:rsid w:val="00E973B4"/>
    <w:rsid w:val="00EA192A"/>
    <w:rsid w:val="00EA37C8"/>
    <w:rsid w:val="00EA7372"/>
    <w:rsid w:val="00EB5123"/>
    <w:rsid w:val="00EB54DD"/>
    <w:rsid w:val="00EC0AFD"/>
    <w:rsid w:val="00EC154D"/>
    <w:rsid w:val="00EC2E77"/>
    <w:rsid w:val="00EC6DD0"/>
    <w:rsid w:val="00ED1BE0"/>
    <w:rsid w:val="00EE0FE3"/>
    <w:rsid w:val="00EE162D"/>
    <w:rsid w:val="00EE1959"/>
    <w:rsid w:val="00EE3601"/>
    <w:rsid w:val="00EE3F2C"/>
    <w:rsid w:val="00EE4879"/>
    <w:rsid w:val="00EE5D75"/>
    <w:rsid w:val="00EE626D"/>
    <w:rsid w:val="00EE7554"/>
    <w:rsid w:val="00EF2717"/>
    <w:rsid w:val="00EF3C33"/>
    <w:rsid w:val="00F02FE7"/>
    <w:rsid w:val="00F03620"/>
    <w:rsid w:val="00F06A2A"/>
    <w:rsid w:val="00F06F63"/>
    <w:rsid w:val="00F078E4"/>
    <w:rsid w:val="00F20E1C"/>
    <w:rsid w:val="00F2213C"/>
    <w:rsid w:val="00F2318C"/>
    <w:rsid w:val="00F25AE8"/>
    <w:rsid w:val="00F2649D"/>
    <w:rsid w:val="00F31F1A"/>
    <w:rsid w:val="00F35108"/>
    <w:rsid w:val="00F3772C"/>
    <w:rsid w:val="00F3778F"/>
    <w:rsid w:val="00F405F9"/>
    <w:rsid w:val="00F452CC"/>
    <w:rsid w:val="00F540A6"/>
    <w:rsid w:val="00F55345"/>
    <w:rsid w:val="00F55CE3"/>
    <w:rsid w:val="00F56D84"/>
    <w:rsid w:val="00F6204D"/>
    <w:rsid w:val="00F64B0D"/>
    <w:rsid w:val="00F67C1A"/>
    <w:rsid w:val="00F704B3"/>
    <w:rsid w:val="00F710F7"/>
    <w:rsid w:val="00F72E30"/>
    <w:rsid w:val="00F72E7B"/>
    <w:rsid w:val="00F74400"/>
    <w:rsid w:val="00F80CE3"/>
    <w:rsid w:val="00F83496"/>
    <w:rsid w:val="00F91416"/>
    <w:rsid w:val="00F91B72"/>
    <w:rsid w:val="00F96978"/>
    <w:rsid w:val="00FA34A1"/>
    <w:rsid w:val="00FB5864"/>
    <w:rsid w:val="00FB7ABC"/>
    <w:rsid w:val="00FC05CE"/>
    <w:rsid w:val="00FC598C"/>
    <w:rsid w:val="00FD1A38"/>
    <w:rsid w:val="00FD40A6"/>
    <w:rsid w:val="00FD58B3"/>
    <w:rsid w:val="00FE189D"/>
    <w:rsid w:val="00FE263B"/>
    <w:rsid w:val="00FE302A"/>
    <w:rsid w:val="00FF06E3"/>
    <w:rsid w:val="00FF33F9"/>
    <w:rsid w:val="00FF7FAF"/>
    <w:rsid w:val="01CF4545"/>
    <w:rsid w:val="01D5949F"/>
    <w:rsid w:val="0268B06E"/>
    <w:rsid w:val="0295E81A"/>
    <w:rsid w:val="02CAA4CD"/>
    <w:rsid w:val="02D38C76"/>
    <w:rsid w:val="02F07E6A"/>
    <w:rsid w:val="0303385E"/>
    <w:rsid w:val="0305009F"/>
    <w:rsid w:val="031E3A6B"/>
    <w:rsid w:val="0332ECAC"/>
    <w:rsid w:val="035A7319"/>
    <w:rsid w:val="0376476E"/>
    <w:rsid w:val="03A3FD46"/>
    <w:rsid w:val="0419CBF2"/>
    <w:rsid w:val="041DC79E"/>
    <w:rsid w:val="04771D29"/>
    <w:rsid w:val="04846341"/>
    <w:rsid w:val="04A50AD9"/>
    <w:rsid w:val="04A55DF5"/>
    <w:rsid w:val="04C20374"/>
    <w:rsid w:val="0509BE9B"/>
    <w:rsid w:val="050A0887"/>
    <w:rsid w:val="059632AB"/>
    <w:rsid w:val="059F23AA"/>
    <w:rsid w:val="05D6B404"/>
    <w:rsid w:val="06404C19"/>
    <w:rsid w:val="06801407"/>
    <w:rsid w:val="068997DD"/>
    <w:rsid w:val="06B39707"/>
    <w:rsid w:val="06CAC49A"/>
    <w:rsid w:val="06DB88E5"/>
    <w:rsid w:val="06DD5AF7"/>
    <w:rsid w:val="06DFD381"/>
    <w:rsid w:val="06E0A74D"/>
    <w:rsid w:val="07E09FB1"/>
    <w:rsid w:val="084D549F"/>
    <w:rsid w:val="087A1267"/>
    <w:rsid w:val="089F7402"/>
    <w:rsid w:val="08B99A68"/>
    <w:rsid w:val="08DB97B2"/>
    <w:rsid w:val="0911E631"/>
    <w:rsid w:val="0924682E"/>
    <w:rsid w:val="097FE480"/>
    <w:rsid w:val="09AB8060"/>
    <w:rsid w:val="09AD38C9"/>
    <w:rsid w:val="09BF233A"/>
    <w:rsid w:val="09D27047"/>
    <w:rsid w:val="0B132400"/>
    <w:rsid w:val="0B6AEC02"/>
    <w:rsid w:val="0B79B97E"/>
    <w:rsid w:val="0B915B7B"/>
    <w:rsid w:val="0B9DCA0F"/>
    <w:rsid w:val="0BA2A467"/>
    <w:rsid w:val="0BC25A17"/>
    <w:rsid w:val="0BCF3D3A"/>
    <w:rsid w:val="0C101806"/>
    <w:rsid w:val="0C18896C"/>
    <w:rsid w:val="0CF8C913"/>
    <w:rsid w:val="0D091F89"/>
    <w:rsid w:val="0DA303BB"/>
    <w:rsid w:val="0DB6F2A4"/>
    <w:rsid w:val="0EAE9DE4"/>
    <w:rsid w:val="0F22BFF1"/>
    <w:rsid w:val="0F4DF20E"/>
    <w:rsid w:val="0F5A6BC8"/>
    <w:rsid w:val="0F6D014F"/>
    <w:rsid w:val="0F92C721"/>
    <w:rsid w:val="0FF66ECD"/>
    <w:rsid w:val="1078AC61"/>
    <w:rsid w:val="10A64DC0"/>
    <w:rsid w:val="10EA043E"/>
    <w:rsid w:val="10EFA255"/>
    <w:rsid w:val="1103D262"/>
    <w:rsid w:val="1108ED1F"/>
    <w:rsid w:val="110AEC09"/>
    <w:rsid w:val="11330621"/>
    <w:rsid w:val="11763B89"/>
    <w:rsid w:val="118FA300"/>
    <w:rsid w:val="11F06585"/>
    <w:rsid w:val="12B98BDB"/>
    <w:rsid w:val="12BF0AEE"/>
    <w:rsid w:val="132D3873"/>
    <w:rsid w:val="14F5FC17"/>
    <w:rsid w:val="14FDAB2E"/>
    <w:rsid w:val="1513D296"/>
    <w:rsid w:val="1590B236"/>
    <w:rsid w:val="15A39EB2"/>
    <w:rsid w:val="15F1187C"/>
    <w:rsid w:val="16420C76"/>
    <w:rsid w:val="166B3513"/>
    <w:rsid w:val="1744D042"/>
    <w:rsid w:val="17A393D4"/>
    <w:rsid w:val="18322FC7"/>
    <w:rsid w:val="18B36FE0"/>
    <w:rsid w:val="18C2F5B2"/>
    <w:rsid w:val="18D481D8"/>
    <w:rsid w:val="191FFFCB"/>
    <w:rsid w:val="193D6FB3"/>
    <w:rsid w:val="194DFB0F"/>
    <w:rsid w:val="197F3ACD"/>
    <w:rsid w:val="19B1D397"/>
    <w:rsid w:val="1A78561E"/>
    <w:rsid w:val="1BFB7412"/>
    <w:rsid w:val="1C3007B8"/>
    <w:rsid w:val="1C53F72D"/>
    <w:rsid w:val="1CCA7F35"/>
    <w:rsid w:val="1CF72642"/>
    <w:rsid w:val="1D01FDC3"/>
    <w:rsid w:val="1D75DBA8"/>
    <w:rsid w:val="1E3CA8B3"/>
    <w:rsid w:val="1E981401"/>
    <w:rsid w:val="1E9D1A6D"/>
    <w:rsid w:val="1EE12D35"/>
    <w:rsid w:val="1EF0F8C9"/>
    <w:rsid w:val="1F05F4DA"/>
    <w:rsid w:val="1F0990ED"/>
    <w:rsid w:val="1F72B584"/>
    <w:rsid w:val="1F7C557C"/>
    <w:rsid w:val="20002CC1"/>
    <w:rsid w:val="20184081"/>
    <w:rsid w:val="20653DE6"/>
    <w:rsid w:val="20E722FC"/>
    <w:rsid w:val="20E92E08"/>
    <w:rsid w:val="21046960"/>
    <w:rsid w:val="2120674D"/>
    <w:rsid w:val="21BC0EAB"/>
    <w:rsid w:val="21DE7634"/>
    <w:rsid w:val="21F059AE"/>
    <w:rsid w:val="2281E820"/>
    <w:rsid w:val="22936B7C"/>
    <w:rsid w:val="23890988"/>
    <w:rsid w:val="239EB163"/>
    <w:rsid w:val="23D346F7"/>
    <w:rsid w:val="2452B1EA"/>
    <w:rsid w:val="248574F2"/>
    <w:rsid w:val="24F8FE2B"/>
    <w:rsid w:val="2507E980"/>
    <w:rsid w:val="253A1706"/>
    <w:rsid w:val="258ACAAA"/>
    <w:rsid w:val="25FA1348"/>
    <w:rsid w:val="266646C6"/>
    <w:rsid w:val="267B8136"/>
    <w:rsid w:val="268590DB"/>
    <w:rsid w:val="2717A9E6"/>
    <w:rsid w:val="275834CA"/>
    <w:rsid w:val="27873FF6"/>
    <w:rsid w:val="27921A2B"/>
    <w:rsid w:val="27A1B9AD"/>
    <w:rsid w:val="2834D8ED"/>
    <w:rsid w:val="284CD17D"/>
    <w:rsid w:val="28523394"/>
    <w:rsid w:val="2858ACF0"/>
    <w:rsid w:val="2863914D"/>
    <w:rsid w:val="28F4B476"/>
    <w:rsid w:val="290E30BA"/>
    <w:rsid w:val="292EA090"/>
    <w:rsid w:val="296D9386"/>
    <w:rsid w:val="299C85EB"/>
    <w:rsid w:val="29BA182A"/>
    <w:rsid w:val="29ED881E"/>
    <w:rsid w:val="2A3FD562"/>
    <w:rsid w:val="2AD1CCB5"/>
    <w:rsid w:val="2B4F912A"/>
    <w:rsid w:val="2B654610"/>
    <w:rsid w:val="2BB7F49E"/>
    <w:rsid w:val="2C5C3A5D"/>
    <w:rsid w:val="2D342F51"/>
    <w:rsid w:val="2DBAD2BC"/>
    <w:rsid w:val="2DCECFFC"/>
    <w:rsid w:val="2E7FF72E"/>
    <w:rsid w:val="2EB808FE"/>
    <w:rsid w:val="2F1DD02E"/>
    <w:rsid w:val="2F6BF37F"/>
    <w:rsid w:val="3006E771"/>
    <w:rsid w:val="302409C3"/>
    <w:rsid w:val="302D1EAC"/>
    <w:rsid w:val="30557911"/>
    <w:rsid w:val="306DD264"/>
    <w:rsid w:val="30E8B115"/>
    <w:rsid w:val="30F1BC01"/>
    <w:rsid w:val="30F7A0FD"/>
    <w:rsid w:val="315B4E7C"/>
    <w:rsid w:val="3191E200"/>
    <w:rsid w:val="324551B4"/>
    <w:rsid w:val="32F05129"/>
    <w:rsid w:val="331C4FE7"/>
    <w:rsid w:val="333DFE03"/>
    <w:rsid w:val="336F9C6B"/>
    <w:rsid w:val="33711B2E"/>
    <w:rsid w:val="337AB58C"/>
    <w:rsid w:val="33AD8596"/>
    <w:rsid w:val="33B95890"/>
    <w:rsid w:val="340C5446"/>
    <w:rsid w:val="3450B7A1"/>
    <w:rsid w:val="34591D2C"/>
    <w:rsid w:val="34765741"/>
    <w:rsid w:val="34A72639"/>
    <w:rsid w:val="34F1EEBF"/>
    <w:rsid w:val="354911EF"/>
    <w:rsid w:val="354BB61E"/>
    <w:rsid w:val="356D6C82"/>
    <w:rsid w:val="35AF76BF"/>
    <w:rsid w:val="3678AA6D"/>
    <w:rsid w:val="36E9DE26"/>
    <w:rsid w:val="371DE09E"/>
    <w:rsid w:val="37FD38F2"/>
    <w:rsid w:val="38290D5C"/>
    <w:rsid w:val="386B6C86"/>
    <w:rsid w:val="389AA1B0"/>
    <w:rsid w:val="38A33687"/>
    <w:rsid w:val="38D6FA78"/>
    <w:rsid w:val="38FA5CD1"/>
    <w:rsid w:val="39B4F519"/>
    <w:rsid w:val="3A58457F"/>
    <w:rsid w:val="3ACBB9C6"/>
    <w:rsid w:val="3BA7E103"/>
    <w:rsid w:val="3BB998EC"/>
    <w:rsid w:val="3BCB45E3"/>
    <w:rsid w:val="3C34E481"/>
    <w:rsid w:val="3C6E4B7C"/>
    <w:rsid w:val="3C9F3FB1"/>
    <w:rsid w:val="3CC02691"/>
    <w:rsid w:val="3CD4AF0F"/>
    <w:rsid w:val="3D2E87B3"/>
    <w:rsid w:val="3D3A807C"/>
    <w:rsid w:val="3E309455"/>
    <w:rsid w:val="3E4CE134"/>
    <w:rsid w:val="3E7D094F"/>
    <w:rsid w:val="3EA07FC5"/>
    <w:rsid w:val="3EA49CC9"/>
    <w:rsid w:val="3EBEB9E8"/>
    <w:rsid w:val="3F18DF20"/>
    <w:rsid w:val="401596D3"/>
    <w:rsid w:val="405C5FA0"/>
    <w:rsid w:val="40826824"/>
    <w:rsid w:val="408D5DBD"/>
    <w:rsid w:val="409A0B1F"/>
    <w:rsid w:val="40B0EE59"/>
    <w:rsid w:val="40B8BFB7"/>
    <w:rsid w:val="40BB3BFD"/>
    <w:rsid w:val="40F71200"/>
    <w:rsid w:val="417789D7"/>
    <w:rsid w:val="41D15D99"/>
    <w:rsid w:val="41FDDCFD"/>
    <w:rsid w:val="4219EB45"/>
    <w:rsid w:val="421B19DE"/>
    <w:rsid w:val="426B126C"/>
    <w:rsid w:val="42B8CFB1"/>
    <w:rsid w:val="42CF8396"/>
    <w:rsid w:val="431521E3"/>
    <w:rsid w:val="4350D1BE"/>
    <w:rsid w:val="4367314B"/>
    <w:rsid w:val="43A49028"/>
    <w:rsid w:val="43C1731E"/>
    <w:rsid w:val="43CF3AFB"/>
    <w:rsid w:val="43F9873B"/>
    <w:rsid w:val="441B79B8"/>
    <w:rsid w:val="447B4D09"/>
    <w:rsid w:val="4484B136"/>
    <w:rsid w:val="44F81B88"/>
    <w:rsid w:val="44FC271D"/>
    <w:rsid w:val="4517F560"/>
    <w:rsid w:val="4547726E"/>
    <w:rsid w:val="457A7FA0"/>
    <w:rsid w:val="45A01A88"/>
    <w:rsid w:val="4686BA8A"/>
    <w:rsid w:val="472BC954"/>
    <w:rsid w:val="483C6D82"/>
    <w:rsid w:val="489242CD"/>
    <w:rsid w:val="48A9FD21"/>
    <w:rsid w:val="48D2ED88"/>
    <w:rsid w:val="4933BC2D"/>
    <w:rsid w:val="493B7735"/>
    <w:rsid w:val="49EDFDFF"/>
    <w:rsid w:val="4A8FFA4A"/>
    <w:rsid w:val="4AB849C1"/>
    <w:rsid w:val="4ABDE0A3"/>
    <w:rsid w:val="4B158F3E"/>
    <w:rsid w:val="4B42ACE2"/>
    <w:rsid w:val="4B4A354F"/>
    <w:rsid w:val="4B5B1711"/>
    <w:rsid w:val="4C1ABE80"/>
    <w:rsid w:val="4C3756FE"/>
    <w:rsid w:val="4C6147AB"/>
    <w:rsid w:val="4C99D385"/>
    <w:rsid w:val="4CB2EB5D"/>
    <w:rsid w:val="4CB4BAB5"/>
    <w:rsid w:val="4D237279"/>
    <w:rsid w:val="4D3A6B1B"/>
    <w:rsid w:val="4D6BCF85"/>
    <w:rsid w:val="4DC2E2A6"/>
    <w:rsid w:val="4DEF7BFA"/>
    <w:rsid w:val="4E06E516"/>
    <w:rsid w:val="4E25A6E2"/>
    <w:rsid w:val="4E63754B"/>
    <w:rsid w:val="4E64D763"/>
    <w:rsid w:val="4E657AAF"/>
    <w:rsid w:val="4EA7F666"/>
    <w:rsid w:val="4EF09139"/>
    <w:rsid w:val="4F18F288"/>
    <w:rsid w:val="4F2C97DF"/>
    <w:rsid w:val="4F317ECA"/>
    <w:rsid w:val="4F3E17CD"/>
    <w:rsid w:val="4F5C3A71"/>
    <w:rsid w:val="4F875D19"/>
    <w:rsid w:val="4F8DF1F7"/>
    <w:rsid w:val="4FD5FFF4"/>
    <w:rsid w:val="501B2DFC"/>
    <w:rsid w:val="501C1545"/>
    <w:rsid w:val="50328DCE"/>
    <w:rsid w:val="505064CD"/>
    <w:rsid w:val="5061BAE9"/>
    <w:rsid w:val="50B04414"/>
    <w:rsid w:val="51112F6C"/>
    <w:rsid w:val="51304DD6"/>
    <w:rsid w:val="516F3E48"/>
    <w:rsid w:val="51AF5D35"/>
    <w:rsid w:val="51E10402"/>
    <w:rsid w:val="52066627"/>
    <w:rsid w:val="5219351A"/>
    <w:rsid w:val="521E7B27"/>
    <w:rsid w:val="529DC363"/>
    <w:rsid w:val="53ACD981"/>
    <w:rsid w:val="53CD299F"/>
    <w:rsid w:val="53E2B461"/>
    <w:rsid w:val="541B83FB"/>
    <w:rsid w:val="541E4806"/>
    <w:rsid w:val="548E0C3A"/>
    <w:rsid w:val="54B2C880"/>
    <w:rsid w:val="54C5C466"/>
    <w:rsid w:val="54CA6D75"/>
    <w:rsid w:val="558C460F"/>
    <w:rsid w:val="55BAEF78"/>
    <w:rsid w:val="55DE31A7"/>
    <w:rsid w:val="561D494B"/>
    <w:rsid w:val="5639393B"/>
    <w:rsid w:val="567164FB"/>
    <w:rsid w:val="569CA8AD"/>
    <w:rsid w:val="5776178A"/>
    <w:rsid w:val="57E7E9BE"/>
    <w:rsid w:val="5801A741"/>
    <w:rsid w:val="58293D8A"/>
    <w:rsid w:val="582FF8C3"/>
    <w:rsid w:val="5862E189"/>
    <w:rsid w:val="58D85D1E"/>
    <w:rsid w:val="58D86B74"/>
    <w:rsid w:val="58EC3135"/>
    <w:rsid w:val="58EF1801"/>
    <w:rsid w:val="59008E86"/>
    <w:rsid w:val="59477B59"/>
    <w:rsid w:val="5999BF56"/>
    <w:rsid w:val="59D8783A"/>
    <w:rsid w:val="59EDDF7C"/>
    <w:rsid w:val="59F026AE"/>
    <w:rsid w:val="5A58D626"/>
    <w:rsid w:val="5AA0578F"/>
    <w:rsid w:val="5ABC8E94"/>
    <w:rsid w:val="5B0F2A65"/>
    <w:rsid w:val="5B2F4844"/>
    <w:rsid w:val="5B58E28D"/>
    <w:rsid w:val="5B6EE7D2"/>
    <w:rsid w:val="5B9ED0AF"/>
    <w:rsid w:val="5BCD122A"/>
    <w:rsid w:val="5BD6D015"/>
    <w:rsid w:val="5BE9B46E"/>
    <w:rsid w:val="5C059E72"/>
    <w:rsid w:val="5C06CEBF"/>
    <w:rsid w:val="5CC53EFF"/>
    <w:rsid w:val="5CD7DCDF"/>
    <w:rsid w:val="5D3BC0A9"/>
    <w:rsid w:val="5D63F760"/>
    <w:rsid w:val="5DE5B3E0"/>
    <w:rsid w:val="5E312033"/>
    <w:rsid w:val="5E7D06CC"/>
    <w:rsid w:val="5E9943B7"/>
    <w:rsid w:val="5ECBB096"/>
    <w:rsid w:val="5F705D91"/>
    <w:rsid w:val="5FA0DA75"/>
    <w:rsid w:val="5FAAECEE"/>
    <w:rsid w:val="6010FEC2"/>
    <w:rsid w:val="60543B92"/>
    <w:rsid w:val="6126F6C9"/>
    <w:rsid w:val="614840E6"/>
    <w:rsid w:val="617B51D7"/>
    <w:rsid w:val="61D4F835"/>
    <w:rsid w:val="61EDA025"/>
    <w:rsid w:val="622E7EB2"/>
    <w:rsid w:val="628CB128"/>
    <w:rsid w:val="629B460A"/>
    <w:rsid w:val="62F49C8F"/>
    <w:rsid w:val="630B6AF4"/>
    <w:rsid w:val="633B5116"/>
    <w:rsid w:val="64666D7A"/>
    <w:rsid w:val="6475ABF8"/>
    <w:rsid w:val="64E169F8"/>
    <w:rsid w:val="6526870D"/>
    <w:rsid w:val="65727401"/>
    <w:rsid w:val="65E78340"/>
    <w:rsid w:val="66015E0A"/>
    <w:rsid w:val="664A8FE0"/>
    <w:rsid w:val="665F6C82"/>
    <w:rsid w:val="68CD2F98"/>
    <w:rsid w:val="692403B9"/>
    <w:rsid w:val="695464B8"/>
    <w:rsid w:val="6A1C2643"/>
    <w:rsid w:val="6AEDC3B6"/>
    <w:rsid w:val="6B132CBF"/>
    <w:rsid w:val="6B36530E"/>
    <w:rsid w:val="6B5E814A"/>
    <w:rsid w:val="6B5FF397"/>
    <w:rsid w:val="6B62FED4"/>
    <w:rsid w:val="6B873874"/>
    <w:rsid w:val="6B93011F"/>
    <w:rsid w:val="6BB4E8E8"/>
    <w:rsid w:val="6BBC2F58"/>
    <w:rsid w:val="6C080303"/>
    <w:rsid w:val="6C707F53"/>
    <w:rsid w:val="6C8FD108"/>
    <w:rsid w:val="6CC3949C"/>
    <w:rsid w:val="6D1474E6"/>
    <w:rsid w:val="6DFB6904"/>
    <w:rsid w:val="6E515893"/>
    <w:rsid w:val="6E6661CC"/>
    <w:rsid w:val="6E67DC33"/>
    <w:rsid w:val="6EAF2C7D"/>
    <w:rsid w:val="6EBBAC42"/>
    <w:rsid w:val="6F224038"/>
    <w:rsid w:val="6F4DC95D"/>
    <w:rsid w:val="6FC5ABC2"/>
    <w:rsid w:val="6FF43DF3"/>
    <w:rsid w:val="70448438"/>
    <w:rsid w:val="704E7340"/>
    <w:rsid w:val="707F6738"/>
    <w:rsid w:val="7114C7B2"/>
    <w:rsid w:val="71A0B37C"/>
    <w:rsid w:val="71A10BD6"/>
    <w:rsid w:val="71DB5259"/>
    <w:rsid w:val="721AFA79"/>
    <w:rsid w:val="7222ECA2"/>
    <w:rsid w:val="7398DE55"/>
    <w:rsid w:val="74315319"/>
    <w:rsid w:val="74340D24"/>
    <w:rsid w:val="7438129A"/>
    <w:rsid w:val="749EBD57"/>
    <w:rsid w:val="74C6B14F"/>
    <w:rsid w:val="74C6C9CE"/>
    <w:rsid w:val="74D1982B"/>
    <w:rsid w:val="765A8C48"/>
    <w:rsid w:val="76A9A521"/>
    <w:rsid w:val="770E3794"/>
    <w:rsid w:val="7712AA77"/>
    <w:rsid w:val="771DB9DC"/>
    <w:rsid w:val="772F8408"/>
    <w:rsid w:val="786A3DE0"/>
    <w:rsid w:val="786FD5E8"/>
    <w:rsid w:val="78C7206E"/>
    <w:rsid w:val="78D6A5F8"/>
    <w:rsid w:val="791A4F40"/>
    <w:rsid w:val="79266759"/>
    <w:rsid w:val="7AD580EB"/>
    <w:rsid w:val="7AE24D84"/>
    <w:rsid w:val="7B27A293"/>
    <w:rsid w:val="7B4B3905"/>
    <w:rsid w:val="7B4D4EEB"/>
    <w:rsid w:val="7B5B7082"/>
    <w:rsid w:val="7B866352"/>
    <w:rsid w:val="7BE5AC09"/>
    <w:rsid w:val="7C02E911"/>
    <w:rsid w:val="7C201669"/>
    <w:rsid w:val="7CA48661"/>
    <w:rsid w:val="7CC00B8A"/>
    <w:rsid w:val="7CEF4A5B"/>
    <w:rsid w:val="7CF7B2CA"/>
    <w:rsid w:val="7D02A71C"/>
    <w:rsid w:val="7D09C4D8"/>
    <w:rsid w:val="7D7F1204"/>
    <w:rsid w:val="7DCAD0AF"/>
    <w:rsid w:val="7DF937AA"/>
    <w:rsid w:val="7E902D27"/>
    <w:rsid w:val="7E9621C0"/>
    <w:rsid w:val="7F1BDD0F"/>
    <w:rsid w:val="7F2952C8"/>
    <w:rsid w:val="7F483D47"/>
    <w:rsid w:val="7F9562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81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CEE"/>
    <w:rPr>
      <w:rFonts w:ascii="Times New Roman" w:hAnsi="Times New Roman"/>
      <w:sz w:val="24"/>
    </w:rPr>
  </w:style>
  <w:style w:type="paragraph" w:styleId="Heading1">
    <w:name w:val="heading 1"/>
    <w:basedOn w:val="Normal"/>
    <w:next w:val="Normal"/>
    <w:link w:val="Heading1Char"/>
    <w:uiPriority w:val="9"/>
    <w:qFormat/>
    <w:rsid w:val="00B21C76"/>
    <w:pPr>
      <w:keepNext/>
      <w:keepLines/>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C76"/>
  </w:style>
  <w:style w:type="paragraph" w:styleId="Footer">
    <w:name w:val="footer"/>
    <w:basedOn w:val="Normal"/>
    <w:link w:val="FooterChar"/>
    <w:uiPriority w:val="99"/>
    <w:unhideWhenUsed/>
    <w:rsid w:val="00B21C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C76"/>
  </w:style>
  <w:style w:type="character" w:customStyle="1" w:styleId="Heading1Char">
    <w:name w:val="Heading 1 Char"/>
    <w:basedOn w:val="DefaultParagraphFont"/>
    <w:link w:val="Heading1"/>
    <w:uiPriority w:val="9"/>
    <w:rsid w:val="00B21C76"/>
    <w:rPr>
      <w:rFonts w:ascii="Times New Roman" w:eastAsiaTheme="majorEastAsia" w:hAnsi="Times New Roman" w:cstheme="majorBidi"/>
      <w:b/>
      <w:sz w:val="24"/>
      <w:szCs w:val="32"/>
    </w:rPr>
  </w:style>
  <w:style w:type="paragraph" w:styleId="ListParagraph">
    <w:name w:val="List Paragraph"/>
    <w:basedOn w:val="Normal"/>
    <w:uiPriority w:val="34"/>
    <w:qFormat/>
    <w:rsid w:val="00B21C76"/>
    <w:pPr>
      <w:ind w:left="720"/>
      <w:contextualSpacing/>
    </w:pPr>
  </w:style>
  <w:style w:type="paragraph" w:styleId="BodyText2">
    <w:name w:val="Body Text 2"/>
    <w:basedOn w:val="Normal"/>
    <w:link w:val="BodyText2Char"/>
    <w:rsid w:val="00B21C76"/>
    <w:pPr>
      <w:widowControl w:val="0"/>
      <w:spacing w:after="0" w:line="240" w:lineRule="auto"/>
    </w:pPr>
    <w:rPr>
      <w:rFonts w:eastAsia="Times New Roman" w:cs="Times New Roman"/>
      <w:snapToGrid w:val="0"/>
      <w:szCs w:val="20"/>
    </w:rPr>
  </w:style>
  <w:style w:type="character" w:customStyle="1" w:styleId="BodyText2Char">
    <w:name w:val="Body Text 2 Char"/>
    <w:basedOn w:val="DefaultParagraphFont"/>
    <w:link w:val="BodyText2"/>
    <w:rsid w:val="00B21C76"/>
    <w:rPr>
      <w:rFonts w:ascii="Times New Roman" w:eastAsia="Times New Roman" w:hAnsi="Times New Roman" w:cs="Times New Roman"/>
      <w:snapToGrid w:val="0"/>
      <w:sz w:val="24"/>
      <w:szCs w:val="20"/>
    </w:rPr>
  </w:style>
  <w:style w:type="paragraph" w:styleId="BodyText">
    <w:name w:val="Body Text"/>
    <w:basedOn w:val="Normal"/>
    <w:link w:val="BodyTextChar"/>
    <w:uiPriority w:val="99"/>
    <w:unhideWhenUsed/>
    <w:rsid w:val="00B21C76"/>
    <w:pPr>
      <w:spacing w:after="120"/>
    </w:pPr>
  </w:style>
  <w:style w:type="character" w:customStyle="1" w:styleId="BodyTextChar">
    <w:name w:val="Body Text Char"/>
    <w:basedOn w:val="DefaultParagraphFont"/>
    <w:link w:val="BodyText"/>
    <w:uiPriority w:val="99"/>
    <w:rsid w:val="00B21C76"/>
    <w:rPr>
      <w:rFonts w:ascii="Times New Roman" w:hAnsi="Times New Roman"/>
      <w:sz w:val="24"/>
    </w:rPr>
  </w:style>
  <w:style w:type="paragraph" w:styleId="FootnoteText">
    <w:name w:val="footnote text"/>
    <w:basedOn w:val="Normal"/>
    <w:link w:val="FootnoteTextChar"/>
    <w:uiPriority w:val="99"/>
    <w:semiHidden/>
    <w:unhideWhenUsed/>
    <w:rsid w:val="00B21C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1C76"/>
    <w:rPr>
      <w:rFonts w:ascii="Times New Roman" w:hAnsi="Times New Roman"/>
      <w:sz w:val="20"/>
      <w:szCs w:val="20"/>
    </w:rPr>
  </w:style>
  <w:style w:type="character" w:styleId="FootnoteReference">
    <w:name w:val="footnote reference"/>
    <w:basedOn w:val="DefaultParagraphFont"/>
    <w:uiPriority w:val="99"/>
    <w:semiHidden/>
    <w:unhideWhenUsed/>
    <w:rsid w:val="00B21C76"/>
    <w:rPr>
      <w:vertAlign w:val="superscript"/>
    </w:rPr>
  </w:style>
  <w:style w:type="table" w:styleId="TableGrid">
    <w:name w:val="Table Grid"/>
    <w:basedOn w:val="TableNormal"/>
    <w:uiPriority w:val="59"/>
    <w:rsid w:val="00025F9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36B6C"/>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F2213C"/>
    <w:rPr>
      <w:sz w:val="16"/>
      <w:szCs w:val="16"/>
    </w:rPr>
  </w:style>
  <w:style w:type="paragraph" w:styleId="CommentText">
    <w:name w:val="annotation text"/>
    <w:basedOn w:val="Normal"/>
    <w:link w:val="CommentTextChar"/>
    <w:uiPriority w:val="99"/>
    <w:unhideWhenUsed/>
    <w:rsid w:val="00F2213C"/>
    <w:pPr>
      <w:spacing w:line="240" w:lineRule="auto"/>
    </w:pPr>
    <w:rPr>
      <w:sz w:val="20"/>
      <w:szCs w:val="20"/>
    </w:rPr>
  </w:style>
  <w:style w:type="character" w:customStyle="1" w:styleId="CommentTextChar">
    <w:name w:val="Comment Text Char"/>
    <w:basedOn w:val="DefaultParagraphFont"/>
    <w:link w:val="CommentText"/>
    <w:uiPriority w:val="99"/>
    <w:rsid w:val="00F2213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2213C"/>
    <w:rPr>
      <w:b/>
      <w:bCs/>
    </w:rPr>
  </w:style>
  <w:style w:type="character" w:customStyle="1" w:styleId="CommentSubjectChar">
    <w:name w:val="Comment Subject Char"/>
    <w:basedOn w:val="CommentTextChar"/>
    <w:link w:val="CommentSubject"/>
    <w:uiPriority w:val="99"/>
    <w:semiHidden/>
    <w:rsid w:val="00F2213C"/>
    <w:rPr>
      <w:rFonts w:ascii="Times New Roman" w:hAnsi="Times New Roman"/>
      <w:b/>
      <w:bCs/>
      <w:sz w:val="20"/>
      <w:szCs w:val="20"/>
    </w:r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281CD1"/>
    <w:rPr>
      <w:color w:val="0563C1" w:themeColor="hyperlink"/>
      <w:u w:val="single"/>
    </w:rPr>
  </w:style>
  <w:style w:type="character" w:styleId="UnresolvedMention">
    <w:name w:val="Unresolved Mention"/>
    <w:basedOn w:val="DefaultParagraphFont"/>
    <w:uiPriority w:val="99"/>
    <w:semiHidden/>
    <w:unhideWhenUsed/>
    <w:rsid w:val="00281CD1"/>
    <w:rPr>
      <w:color w:val="605E5C"/>
      <w:shd w:val="clear" w:color="auto" w:fill="E1DFDD"/>
    </w:rPr>
  </w:style>
  <w:style w:type="paragraph" w:styleId="TOCHeading">
    <w:name w:val="TOC Heading"/>
    <w:basedOn w:val="Heading1"/>
    <w:next w:val="Normal"/>
    <w:uiPriority w:val="39"/>
    <w:unhideWhenUsed/>
    <w:qFormat/>
    <w:rsid w:val="00F31F1A"/>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F31F1A"/>
    <w:pPr>
      <w:spacing w:after="100"/>
    </w:pPr>
  </w:style>
  <w:style w:type="paragraph" w:styleId="TOC2">
    <w:name w:val="toc 2"/>
    <w:basedOn w:val="Normal"/>
    <w:next w:val="Normal"/>
    <w:autoRedefine/>
    <w:uiPriority w:val="39"/>
    <w:unhideWhenUsed/>
    <w:rsid w:val="00B3790C"/>
    <w:pPr>
      <w:spacing w:after="100"/>
      <w:ind w:left="220"/>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B3790C"/>
    <w:pPr>
      <w:spacing w:after="100"/>
      <w:ind w:left="440"/>
    </w:pPr>
    <w:rPr>
      <w:rFonts w:asciiTheme="minorHAnsi" w:eastAsiaTheme="minorEastAsia" w:hAnsiTheme="minorHAnsi" w:cs="Times New Roman"/>
      <w:sz w:val="22"/>
    </w:rPr>
  </w:style>
  <w:style w:type="character" w:styleId="FollowedHyperlink">
    <w:name w:val="FollowedHyperlink"/>
    <w:basedOn w:val="DefaultParagraphFont"/>
    <w:uiPriority w:val="99"/>
    <w:semiHidden/>
    <w:unhideWhenUsed/>
    <w:rsid w:val="00A947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949489">
      <w:bodyDiv w:val="1"/>
      <w:marLeft w:val="0"/>
      <w:marRight w:val="0"/>
      <w:marTop w:val="0"/>
      <w:marBottom w:val="0"/>
      <w:divBdr>
        <w:top w:val="none" w:sz="0" w:space="0" w:color="auto"/>
        <w:left w:val="none" w:sz="0" w:space="0" w:color="auto"/>
        <w:bottom w:val="none" w:sz="0" w:space="0" w:color="auto"/>
        <w:right w:val="none" w:sz="0" w:space="0" w:color="auto"/>
      </w:divBdr>
    </w:div>
    <w:div w:id="463621601">
      <w:bodyDiv w:val="1"/>
      <w:marLeft w:val="0"/>
      <w:marRight w:val="0"/>
      <w:marTop w:val="0"/>
      <w:marBottom w:val="0"/>
      <w:divBdr>
        <w:top w:val="none" w:sz="0" w:space="0" w:color="auto"/>
        <w:left w:val="none" w:sz="0" w:space="0" w:color="auto"/>
        <w:bottom w:val="none" w:sz="0" w:space="0" w:color="auto"/>
        <w:right w:val="none" w:sz="0" w:space="0" w:color="auto"/>
      </w:divBdr>
    </w:div>
    <w:div w:id="675427194">
      <w:bodyDiv w:val="1"/>
      <w:marLeft w:val="0"/>
      <w:marRight w:val="0"/>
      <w:marTop w:val="0"/>
      <w:marBottom w:val="0"/>
      <w:divBdr>
        <w:top w:val="none" w:sz="0" w:space="0" w:color="auto"/>
        <w:left w:val="none" w:sz="0" w:space="0" w:color="auto"/>
        <w:bottom w:val="none" w:sz="0" w:space="0" w:color="auto"/>
        <w:right w:val="none" w:sz="0" w:space="0" w:color="auto"/>
      </w:divBdr>
    </w:div>
    <w:div w:id="936332360">
      <w:bodyDiv w:val="1"/>
      <w:marLeft w:val="0"/>
      <w:marRight w:val="0"/>
      <w:marTop w:val="0"/>
      <w:marBottom w:val="0"/>
      <w:divBdr>
        <w:top w:val="none" w:sz="0" w:space="0" w:color="auto"/>
        <w:left w:val="none" w:sz="0" w:space="0" w:color="auto"/>
        <w:bottom w:val="none" w:sz="0" w:space="0" w:color="auto"/>
        <w:right w:val="none" w:sz="0" w:space="0" w:color="auto"/>
      </w:divBdr>
    </w:div>
    <w:div w:id="1104492995">
      <w:bodyDiv w:val="1"/>
      <w:marLeft w:val="0"/>
      <w:marRight w:val="0"/>
      <w:marTop w:val="0"/>
      <w:marBottom w:val="0"/>
      <w:divBdr>
        <w:top w:val="none" w:sz="0" w:space="0" w:color="auto"/>
        <w:left w:val="none" w:sz="0" w:space="0" w:color="auto"/>
        <w:bottom w:val="none" w:sz="0" w:space="0" w:color="auto"/>
        <w:right w:val="none" w:sz="0" w:space="0" w:color="auto"/>
      </w:divBdr>
    </w:div>
    <w:div w:id="151318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qs.in.gov/hc/en-us/sections/36987111307668-RAMP-Cybersecuri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ot/files/IOT-Services-Catalog.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n.gov/iot/iot-vendor-engagement/" TargetMode="External"/><Relationship Id="rId4" Type="http://schemas.openxmlformats.org/officeDocument/2006/relationships/settings" Target="settings.xml"/><Relationship Id="rId9" Type="http://schemas.openxmlformats.org/officeDocument/2006/relationships/hyperlink" Target="https://www.in.gov/iot/iot-vendor-engageme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421F0-2B1C-44EB-878A-DD93BC51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16452</Words>
  <Characters>93780</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2025-12-16T03:11:00Z</dcterms:created>
  <dcterms:modified xsi:type="dcterms:W3CDTF">2025-12-16T15:56:00Z</dcterms:modified>
</cp:coreProperties>
</file>